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62FAE" w14:textId="1DD63CC5" w:rsidR="00173A01" w:rsidRPr="00DB7226" w:rsidRDefault="00DB7226" w:rsidP="00DB7226">
      <w:pPr>
        <w:jc w:val="center"/>
        <w:rPr>
          <w:rFonts w:ascii="FuturaBT Cond ExtraBlack" w:hAnsi="FuturaBT Cond ExtraBlack"/>
          <w:color w:val="00B0F0"/>
          <w:sz w:val="44"/>
          <w:szCs w:val="44"/>
        </w:rPr>
      </w:pPr>
      <w:r w:rsidRPr="00DB7226">
        <w:rPr>
          <w:rFonts w:ascii="FuturaBT Cond ExtraBlack" w:hAnsi="FuturaBT Cond ExtraBlack"/>
          <w:color w:val="00B0F0"/>
          <w:sz w:val="44"/>
          <w:szCs w:val="44"/>
        </w:rPr>
        <w:t>Exceptional Circumstances Claim Form</w:t>
      </w:r>
    </w:p>
    <w:p w14:paraId="18D42683" w14:textId="77777777" w:rsidR="00DB7226" w:rsidRDefault="00DB7226" w:rsidP="00173A01"/>
    <w:p w14:paraId="7072206C" w14:textId="4047E978" w:rsidR="00173A01" w:rsidRPr="00DB7226" w:rsidRDefault="00233260" w:rsidP="00C3697B">
      <w:pPr>
        <w:jc w:val="both"/>
        <w:rPr>
          <w:rFonts w:ascii="Gilroy Medium" w:hAnsi="Gilroy Medium"/>
        </w:rPr>
      </w:pPr>
      <w:r w:rsidRPr="00DB7226">
        <w:rPr>
          <w:rFonts w:ascii="Gilroy Medium" w:hAnsi="Gilroy Medium"/>
        </w:rPr>
        <w:t xml:space="preserve">This form should be completed by any student who wishes to make an Exceptional Circumstances </w:t>
      </w:r>
      <w:r w:rsidR="00DB7226" w:rsidRPr="00DB7226">
        <w:rPr>
          <w:rFonts w:ascii="Gilroy Medium" w:hAnsi="Gilroy Medium"/>
        </w:rPr>
        <w:t xml:space="preserve">(EC) </w:t>
      </w:r>
      <w:r w:rsidRPr="00DB7226">
        <w:rPr>
          <w:rFonts w:ascii="Gilroy Medium" w:hAnsi="Gilroy Medium"/>
        </w:rPr>
        <w:t xml:space="preserve">claim, </w:t>
      </w:r>
      <w:r w:rsidR="000F63DF" w:rsidRPr="00DB7226">
        <w:rPr>
          <w:rFonts w:ascii="Gilroy Medium" w:hAnsi="Gilroy Medium"/>
        </w:rPr>
        <w:t>i</w:t>
      </w:r>
      <w:r w:rsidRPr="00DB7226">
        <w:rPr>
          <w:rFonts w:ascii="Gilroy Medium" w:hAnsi="Gilroy Medium"/>
        </w:rPr>
        <w:t xml:space="preserve">n line with the </w:t>
      </w:r>
      <w:hyperlink r:id="rId10" w:history="1">
        <w:r w:rsidRPr="00DB7226">
          <w:rPr>
            <w:rStyle w:val="Hyperlink"/>
            <w:rFonts w:ascii="Gilroy Medium" w:hAnsi="Gilroy Medium"/>
          </w:rPr>
          <w:t>Exceptional Circumstances Policy</w:t>
        </w:r>
      </w:hyperlink>
      <w:r w:rsidRPr="00DB7226">
        <w:rPr>
          <w:rFonts w:ascii="Gilroy Medium" w:hAnsi="Gilroy Medium"/>
        </w:rPr>
        <w:t xml:space="preserve">. </w:t>
      </w:r>
      <w:r w:rsidR="00DB7226" w:rsidRPr="00DB7226">
        <w:rPr>
          <w:rFonts w:ascii="Gilroy Medium" w:hAnsi="Gilroy Medium"/>
        </w:rPr>
        <w:t xml:space="preserve"> We strongly recommend that, before submitting a claim, you read the EC Policy carefully, to understand whether your circumstances form grounds for an EC. </w:t>
      </w:r>
    </w:p>
    <w:p w14:paraId="4BFD1D99" w14:textId="77777777" w:rsidR="00173A01" w:rsidRPr="00DB7226" w:rsidRDefault="00173A01" w:rsidP="00C3697B">
      <w:pPr>
        <w:jc w:val="both"/>
        <w:rPr>
          <w:rFonts w:ascii="Gilroy Medium" w:hAnsi="Gilroy Medium"/>
        </w:rPr>
      </w:pPr>
    </w:p>
    <w:p w14:paraId="069C8CB8" w14:textId="377A7C72" w:rsidR="000F094C" w:rsidRPr="00DB7226" w:rsidRDefault="00DB7226" w:rsidP="0062653A">
      <w:pPr>
        <w:jc w:val="both"/>
        <w:rPr>
          <w:rFonts w:ascii="Gilroy Medium" w:hAnsi="Gilroy Medium"/>
        </w:rPr>
      </w:pPr>
      <w:r w:rsidRPr="00DB7226">
        <w:rPr>
          <w:rFonts w:ascii="Gilroy Medium" w:hAnsi="Gilroy Medium"/>
        </w:rPr>
        <w:t>As per the Policy, EC</w:t>
      </w:r>
      <w:r w:rsidR="003B6649" w:rsidRPr="00DB7226">
        <w:rPr>
          <w:rFonts w:ascii="Gilroy Medium" w:hAnsi="Gilroy Medium"/>
        </w:rPr>
        <w:t xml:space="preserve"> claims </w:t>
      </w:r>
      <w:r w:rsidR="000F094C" w:rsidRPr="00DB7226">
        <w:rPr>
          <w:rFonts w:ascii="Gilroy Medium" w:hAnsi="Gilroy Medium"/>
        </w:rPr>
        <w:t xml:space="preserve">must be submitted </w:t>
      </w:r>
      <w:r w:rsidR="0062653A" w:rsidRPr="00DB7226">
        <w:rPr>
          <w:rFonts w:ascii="Gilroy Medium" w:hAnsi="Gilroy Medium"/>
        </w:rPr>
        <w:t>no</w:t>
      </w:r>
      <w:r w:rsidR="00031CB4" w:rsidRPr="00DB7226">
        <w:rPr>
          <w:rFonts w:ascii="Gilroy Medium" w:hAnsi="Gilroy Medium"/>
        </w:rPr>
        <w:t xml:space="preserve"> later than 5 working days after</w:t>
      </w:r>
      <w:r w:rsidR="00105D5F" w:rsidRPr="00DB7226">
        <w:rPr>
          <w:rFonts w:ascii="Gilroy Medium" w:hAnsi="Gilroy Medium"/>
        </w:rPr>
        <w:t xml:space="preserve"> the original submission date or date</w:t>
      </w:r>
      <w:r w:rsidR="00C93226" w:rsidRPr="00DB7226">
        <w:rPr>
          <w:rFonts w:ascii="Gilroy Medium" w:hAnsi="Gilroy Medium"/>
        </w:rPr>
        <w:t xml:space="preserve"> of </w:t>
      </w:r>
      <w:r w:rsidR="00105D5F" w:rsidRPr="00DB7226">
        <w:rPr>
          <w:rFonts w:ascii="Gilroy Medium" w:hAnsi="Gilroy Medium"/>
        </w:rPr>
        <w:t xml:space="preserve">assessment, where your </w:t>
      </w:r>
      <w:r w:rsidRPr="00DB7226">
        <w:rPr>
          <w:rFonts w:ascii="Gilroy Medium" w:hAnsi="Gilroy Medium"/>
        </w:rPr>
        <w:t>EC</w:t>
      </w:r>
      <w:r w:rsidR="00105D5F" w:rsidRPr="00DB7226">
        <w:rPr>
          <w:rFonts w:ascii="Gilroy Medium" w:hAnsi="Gilroy Medium"/>
        </w:rPr>
        <w:t xml:space="preserve"> occurs on the original submission date or day of assessment or during an assessment.</w:t>
      </w:r>
      <w:r w:rsidRPr="00DB7226">
        <w:rPr>
          <w:rFonts w:ascii="Gilroy Medium" w:hAnsi="Gilroy Medium"/>
        </w:rPr>
        <w:t xml:space="preserve"> If you are submitting an EC claim outside of this 5 day deadline, you should clearly state the reasons for this delay. </w:t>
      </w:r>
    </w:p>
    <w:p w14:paraId="568E5FAA" w14:textId="77777777" w:rsidR="00782871" w:rsidRPr="00DB7226" w:rsidRDefault="00782871" w:rsidP="000F63DF">
      <w:pPr>
        <w:jc w:val="both"/>
        <w:rPr>
          <w:rFonts w:ascii="Gilroy Medium" w:hAnsi="Gilroy Medium"/>
        </w:rPr>
      </w:pPr>
    </w:p>
    <w:p w14:paraId="7DFB10F4" w14:textId="58209ED2" w:rsidR="00782871" w:rsidRPr="00DB7226" w:rsidRDefault="00782871" w:rsidP="000F63DF">
      <w:pPr>
        <w:jc w:val="both"/>
        <w:rPr>
          <w:rFonts w:ascii="Gilroy Medium" w:hAnsi="Gilroy Medium"/>
        </w:rPr>
      </w:pPr>
      <w:r w:rsidRPr="00DB7226">
        <w:rPr>
          <w:rFonts w:ascii="Gilroy Medium" w:hAnsi="Gilroy Medium"/>
        </w:rPr>
        <w:t xml:space="preserve">Please complete the details requested below as fully as possible and return this form to </w:t>
      </w:r>
      <w:r w:rsidR="002C75A5" w:rsidRPr="00DB7226">
        <w:rPr>
          <w:rFonts w:ascii="Gilroy Medium" w:hAnsi="Gilroy Medium"/>
        </w:rPr>
        <w:t xml:space="preserve">the </w:t>
      </w:r>
      <w:r w:rsidR="00482D19" w:rsidRPr="00DB7226">
        <w:rPr>
          <w:rFonts w:ascii="Gilroy Medium" w:hAnsi="Gilroy Medium"/>
        </w:rPr>
        <w:t>Student Services Team (studentsupport@collegalpractice.com</w:t>
      </w:r>
      <w:r w:rsidR="00DB7226" w:rsidRPr="00DB7226">
        <w:rPr>
          <w:rFonts w:ascii="Gilroy Medium" w:hAnsi="Gilroy Medium"/>
        </w:rPr>
        <w:t>)</w:t>
      </w:r>
      <w:r w:rsidR="000F63DF" w:rsidRPr="00DB7226">
        <w:rPr>
          <w:rFonts w:ascii="Gilroy Medium" w:hAnsi="Gilroy Medium"/>
        </w:rPr>
        <w:t>.</w:t>
      </w:r>
      <w:r w:rsidR="002C75A5" w:rsidRPr="00DB7226">
        <w:rPr>
          <w:rFonts w:ascii="Gilroy Medium" w:hAnsi="Gilroy Medium"/>
        </w:rPr>
        <w:t xml:space="preserve"> </w:t>
      </w:r>
      <w:r w:rsidR="00DB7226" w:rsidRPr="00DB7226">
        <w:rPr>
          <w:rFonts w:ascii="Gilroy Medium" w:hAnsi="Gilroy Medium"/>
        </w:rPr>
        <w:t>Where possible, you</w:t>
      </w:r>
      <w:r w:rsidR="000F63DF" w:rsidRPr="00DB7226">
        <w:rPr>
          <w:rFonts w:ascii="Gilroy Medium" w:hAnsi="Gilroy Medium"/>
        </w:rPr>
        <w:t xml:space="preserve"> </w:t>
      </w:r>
      <w:r w:rsidR="00DB7226" w:rsidRPr="00DB7226">
        <w:rPr>
          <w:rFonts w:ascii="Gilroy Medium" w:hAnsi="Gilroy Medium"/>
        </w:rPr>
        <w:t>should</w:t>
      </w:r>
      <w:r w:rsidR="000F63DF" w:rsidRPr="00DB7226">
        <w:rPr>
          <w:rFonts w:ascii="Gilroy Medium" w:hAnsi="Gilroy Medium"/>
        </w:rPr>
        <w:t xml:space="preserve"> also provide independent supporting evidence to accompany your claim; examples of supporting evidence can be found In Appendix 1 of the Exceptional Circumstances Policy. </w:t>
      </w:r>
    </w:p>
    <w:p w14:paraId="77C41D38" w14:textId="77777777" w:rsidR="00DB7226" w:rsidRPr="00BB2DAB" w:rsidRDefault="00DB7226" w:rsidP="000F63DF">
      <w:pPr>
        <w:jc w:val="both"/>
        <w:rPr>
          <w:b/>
          <w:bCs/>
        </w:rPr>
      </w:pPr>
    </w:p>
    <w:p w14:paraId="2B4A047B" w14:textId="77777777" w:rsidR="000F63DF" w:rsidRPr="00E256A6" w:rsidRDefault="000F63DF" w:rsidP="000F63DF">
      <w:pPr>
        <w:jc w:val="both"/>
        <w:rPr>
          <w:rFonts w:ascii="Gilroy-Bold" w:hAnsi="Gilroy-Bold"/>
        </w:rPr>
      </w:pPr>
    </w:p>
    <w:p w14:paraId="36C0E38E" w14:textId="10219AC7" w:rsidR="000F63DF" w:rsidRPr="00E256A6" w:rsidRDefault="000F63DF" w:rsidP="000F63DF">
      <w:pPr>
        <w:jc w:val="both"/>
        <w:rPr>
          <w:rFonts w:ascii="Gilroy-Bold" w:hAnsi="Gilroy-Bold"/>
        </w:rPr>
      </w:pPr>
      <w:r w:rsidRPr="00E256A6">
        <w:rPr>
          <w:rFonts w:ascii="Gilroy-Bold" w:hAnsi="Gilroy-Bold"/>
          <w:b/>
          <w:bCs/>
          <w:color w:val="0070C0"/>
        </w:rPr>
        <w:t>FULL NAME:</w:t>
      </w:r>
      <w:r w:rsidRPr="00E256A6">
        <w:rPr>
          <w:rFonts w:ascii="Gilroy-Bold" w:hAnsi="Gilroy-Bold"/>
          <w:color w:val="0070C0"/>
        </w:rPr>
        <w:t xml:space="preserve"> </w:t>
      </w:r>
      <w:sdt>
        <w:sdtPr>
          <w:rPr>
            <w:rFonts w:ascii="Gilroy-Bold" w:hAnsi="Gilroy-Bold"/>
            <w:color w:val="0070C0"/>
          </w:rPr>
          <w:id w:val="1203524595"/>
          <w:placeholder>
            <w:docPart w:val="DefaultPlaceholder_-1854013440"/>
          </w:placeholder>
          <w:showingPlcHdr/>
          <w:text/>
        </w:sdtPr>
        <w:sdtContent>
          <w:r w:rsidR="00DB7226" w:rsidRPr="00FE0E4B">
            <w:rPr>
              <w:rStyle w:val="PlaceholderText"/>
            </w:rPr>
            <w:t>Click or tap here to enter text.</w:t>
          </w:r>
        </w:sdtContent>
      </w:sdt>
    </w:p>
    <w:p w14:paraId="3AD1B035" w14:textId="283401F6" w:rsidR="00173A01" w:rsidRDefault="00173A01" w:rsidP="00173A01">
      <w:pPr>
        <w:rPr>
          <w:rFonts w:ascii="Gilroy-Bold" w:hAnsi="Gilroy-Bold"/>
        </w:rPr>
      </w:pPr>
    </w:p>
    <w:p w14:paraId="6E3BFB7A" w14:textId="0549F03D" w:rsidR="00DB7226" w:rsidRDefault="00DB7226" w:rsidP="00173A01">
      <w:pPr>
        <w:rPr>
          <w:rFonts w:ascii="Gilroy-Bold" w:hAnsi="Gilroy-Bold"/>
        </w:rPr>
      </w:pPr>
      <w:r w:rsidRPr="00DB7226">
        <w:rPr>
          <w:rFonts w:ascii="Gilroy-Bold" w:hAnsi="Gilroy-Bold"/>
          <w:color w:val="0070C0"/>
        </w:rPr>
        <w:t>COLP ID</w:t>
      </w:r>
      <w:r>
        <w:rPr>
          <w:rFonts w:ascii="Gilroy-Bold" w:hAnsi="Gilroy-Bold"/>
        </w:rPr>
        <w:t xml:space="preserve">: </w:t>
      </w:r>
      <w:sdt>
        <w:sdtPr>
          <w:rPr>
            <w:rFonts w:ascii="Gilroy-Bold" w:hAnsi="Gilroy-Bold"/>
          </w:rPr>
          <w:id w:val="146634699"/>
          <w:placeholder>
            <w:docPart w:val="DefaultPlaceholder_-1854013440"/>
          </w:placeholder>
          <w:showingPlcHdr/>
          <w:text/>
        </w:sdtPr>
        <w:sdtContent>
          <w:r w:rsidRPr="00FE0E4B">
            <w:rPr>
              <w:rStyle w:val="PlaceholderText"/>
            </w:rPr>
            <w:t>Click or tap here to enter text.</w:t>
          </w:r>
        </w:sdtContent>
      </w:sdt>
    </w:p>
    <w:p w14:paraId="1E3AAAF1" w14:textId="77777777" w:rsidR="00DB7226" w:rsidRDefault="00DB7226" w:rsidP="00173A01">
      <w:pPr>
        <w:rPr>
          <w:rFonts w:ascii="Gilroy-Bold" w:hAnsi="Gilroy-Bold"/>
        </w:rPr>
      </w:pPr>
    </w:p>
    <w:p w14:paraId="7705E1DB" w14:textId="07BE9339" w:rsidR="00CE22DC" w:rsidRDefault="00DB7226" w:rsidP="00173A01">
      <w:pPr>
        <w:rPr>
          <w:rFonts w:ascii="Gilroy-Bold" w:hAnsi="Gilroy-Bold"/>
        </w:rPr>
      </w:pPr>
      <w:r w:rsidRPr="00DB7226">
        <w:rPr>
          <w:rFonts w:ascii="Gilroy-Bold" w:hAnsi="Gilroy-Bold"/>
          <w:color w:val="0070C0"/>
        </w:rPr>
        <w:t>PROGRAMME OR MODULE</w:t>
      </w:r>
      <w:r w:rsidR="00CE22DC" w:rsidRPr="00DB7226">
        <w:rPr>
          <w:rFonts w:ascii="Gilroy-Bold" w:hAnsi="Gilroy-Bold"/>
          <w:b/>
          <w:bCs/>
          <w:color w:val="0070C0"/>
        </w:rPr>
        <w:t xml:space="preserve"> YOU ARE ENROLLED </w:t>
      </w:r>
      <w:r w:rsidR="00CE22DC" w:rsidRPr="00E256A6">
        <w:rPr>
          <w:rFonts w:ascii="Gilroy-Bold" w:hAnsi="Gilroy-Bold"/>
          <w:b/>
          <w:bCs/>
          <w:color w:val="0070C0"/>
        </w:rPr>
        <w:t>ON:</w:t>
      </w:r>
      <w:r w:rsidR="00CE22DC" w:rsidRPr="00E256A6">
        <w:rPr>
          <w:rFonts w:ascii="Gilroy-Bold" w:hAnsi="Gilroy-Bold"/>
          <w:color w:val="0070C0"/>
        </w:rPr>
        <w:t xml:space="preserve"> </w:t>
      </w:r>
      <w:sdt>
        <w:sdtPr>
          <w:rPr>
            <w:rFonts w:ascii="Gilroy-Bold" w:hAnsi="Gilroy-Bold"/>
            <w:color w:val="0070C0"/>
          </w:rPr>
          <w:id w:val="-435983824"/>
          <w:placeholder>
            <w:docPart w:val="DefaultPlaceholder_-1854013440"/>
          </w:placeholder>
          <w:showingPlcHdr/>
          <w:text/>
        </w:sdtPr>
        <w:sdtContent>
          <w:r w:rsidRPr="00FE0E4B">
            <w:rPr>
              <w:rStyle w:val="PlaceholderText"/>
            </w:rPr>
            <w:t>Click or tap here to enter text.</w:t>
          </w:r>
        </w:sdtContent>
      </w:sdt>
    </w:p>
    <w:p w14:paraId="00136AD2" w14:textId="77777777" w:rsidR="002C75A5" w:rsidRPr="00E256A6" w:rsidRDefault="002C75A5" w:rsidP="00173A01">
      <w:pPr>
        <w:rPr>
          <w:rFonts w:ascii="Gilroy-Bold" w:hAnsi="Gilroy-Bold"/>
          <w:b/>
          <w:color w:val="0070C0"/>
        </w:rPr>
      </w:pPr>
    </w:p>
    <w:p w14:paraId="70DD689A" w14:textId="491356FA" w:rsidR="00CE22DC" w:rsidRPr="00DB7226" w:rsidRDefault="00DB7226" w:rsidP="00173A01">
      <w:pPr>
        <w:rPr>
          <w:rFonts w:ascii="Gilroy-Bold" w:hAnsi="Gilroy-Bold"/>
          <w:b/>
          <w:bCs/>
          <w:color w:val="0070C0"/>
        </w:rPr>
      </w:pPr>
      <w:r w:rsidRPr="00DB7226">
        <w:rPr>
          <w:rFonts w:ascii="Gilroy-Bold" w:hAnsi="Gilroy-Bold"/>
          <w:b/>
          <w:bCs/>
          <w:color w:val="0070C0"/>
        </w:rPr>
        <w:t>ASSESSMENT TO</w:t>
      </w:r>
      <w:r w:rsidR="00CE22DC" w:rsidRPr="00DB7226">
        <w:rPr>
          <w:rFonts w:ascii="Gilroy-Bold" w:hAnsi="Gilroy-Bold"/>
          <w:b/>
          <w:bCs/>
          <w:color w:val="0070C0"/>
        </w:rPr>
        <w:t xml:space="preserve"> WHICH THIS CLAIM RELATES</w:t>
      </w:r>
      <w:r>
        <w:rPr>
          <w:rFonts w:ascii="Gilroy-Bold" w:hAnsi="Gilroy-Bold"/>
          <w:b/>
          <w:bCs/>
          <w:color w:val="0070C0"/>
        </w:rPr>
        <w:t>:</w:t>
      </w:r>
    </w:p>
    <w:p w14:paraId="699EF6EF" w14:textId="37E1B70D" w:rsidR="00DB7226" w:rsidRDefault="00DB7226" w:rsidP="00173A01">
      <w:pPr>
        <w:rPr>
          <w:rFonts w:ascii="Gilroy-Bold" w:hAnsi="Gilroy-Bold"/>
          <w:b/>
          <w:bCs/>
          <w:color w:val="0070C0"/>
        </w:rPr>
      </w:pPr>
    </w:p>
    <w:p w14:paraId="69382D42" w14:textId="14E0D3CD" w:rsidR="00DB7226" w:rsidRDefault="00DB7226" w:rsidP="00DB7226">
      <w:pPr>
        <w:ind w:left="720"/>
        <w:rPr>
          <w:rFonts w:ascii="Gilroy-Bold" w:hAnsi="Gilroy-Bold"/>
          <w:b/>
          <w:bCs/>
          <w:color w:val="0070C0"/>
        </w:rPr>
      </w:pPr>
      <w:r>
        <w:rPr>
          <w:rFonts w:ascii="Gilroy-Bold" w:hAnsi="Gilroy-Bold"/>
          <w:b/>
          <w:bCs/>
          <w:color w:val="0070C0"/>
        </w:rPr>
        <w:t xml:space="preserve">MODULE: </w:t>
      </w:r>
      <w:sdt>
        <w:sdtPr>
          <w:rPr>
            <w:rFonts w:ascii="Gilroy-Bold" w:hAnsi="Gilroy-Bold"/>
            <w:b/>
            <w:bCs/>
            <w:color w:val="0070C0"/>
          </w:rPr>
          <w:id w:val="-626786806"/>
          <w:placeholder>
            <w:docPart w:val="DefaultPlaceholder_-1854013440"/>
          </w:placeholder>
          <w:showingPlcHdr/>
          <w:text/>
        </w:sdtPr>
        <w:sdtContent>
          <w:r w:rsidRPr="00FE0E4B">
            <w:rPr>
              <w:rStyle w:val="PlaceholderText"/>
            </w:rPr>
            <w:t>Click or tap here to enter text.</w:t>
          </w:r>
        </w:sdtContent>
      </w:sdt>
    </w:p>
    <w:p w14:paraId="10CBB167" w14:textId="7161882B" w:rsidR="00DB7226" w:rsidRDefault="00DB7226" w:rsidP="00DB7226">
      <w:pPr>
        <w:ind w:left="720"/>
        <w:rPr>
          <w:rFonts w:ascii="Gilroy-Bold" w:hAnsi="Gilroy-Bold"/>
          <w:b/>
          <w:bCs/>
          <w:color w:val="0070C0"/>
        </w:rPr>
      </w:pPr>
    </w:p>
    <w:p w14:paraId="42BDB4CD" w14:textId="2E084343" w:rsidR="00DB7226" w:rsidRDefault="00DB7226" w:rsidP="00DB7226">
      <w:pPr>
        <w:ind w:left="720"/>
        <w:rPr>
          <w:rFonts w:ascii="Gilroy-Bold" w:hAnsi="Gilroy-Bold"/>
          <w:b/>
          <w:bCs/>
          <w:color w:val="0070C0"/>
        </w:rPr>
      </w:pPr>
      <w:r>
        <w:rPr>
          <w:rFonts w:ascii="Gilroy-Bold" w:hAnsi="Gilroy-Bold"/>
          <w:b/>
          <w:bCs/>
          <w:color w:val="0070C0"/>
        </w:rPr>
        <w:t xml:space="preserve">TYPE OF ASSESSMENT (I.E. EXAM, COURSEWORK SUBMISSION, ORAL ASSESSMENT): </w:t>
      </w:r>
      <w:sdt>
        <w:sdtPr>
          <w:rPr>
            <w:rFonts w:ascii="Gilroy-Bold" w:hAnsi="Gilroy-Bold"/>
            <w:b/>
            <w:bCs/>
            <w:color w:val="0070C0"/>
          </w:rPr>
          <w:id w:val="908581474"/>
          <w:placeholder>
            <w:docPart w:val="DefaultPlaceholder_-1854013440"/>
          </w:placeholder>
          <w:showingPlcHdr/>
          <w:text/>
        </w:sdtPr>
        <w:sdtContent>
          <w:r w:rsidRPr="00FE0E4B">
            <w:rPr>
              <w:rStyle w:val="PlaceholderText"/>
            </w:rPr>
            <w:t>Click or tap here to enter text.</w:t>
          </w:r>
        </w:sdtContent>
      </w:sdt>
    </w:p>
    <w:p w14:paraId="3AA4F731" w14:textId="77777777" w:rsidR="00DB7226" w:rsidRDefault="00DB7226" w:rsidP="00DB7226">
      <w:pPr>
        <w:ind w:left="720"/>
        <w:rPr>
          <w:rFonts w:ascii="Gilroy-Bold" w:hAnsi="Gilroy-Bold"/>
          <w:b/>
          <w:bCs/>
          <w:color w:val="0070C0"/>
        </w:rPr>
      </w:pPr>
    </w:p>
    <w:p w14:paraId="45B1CBF6" w14:textId="05FC7FC1" w:rsidR="00DB7226" w:rsidRDefault="00DB7226" w:rsidP="00DB7226">
      <w:pPr>
        <w:ind w:left="720"/>
        <w:rPr>
          <w:rFonts w:ascii="Gilroy-Bold" w:hAnsi="Gilroy-Bold"/>
          <w:b/>
          <w:bCs/>
          <w:color w:val="0070C0"/>
        </w:rPr>
      </w:pPr>
      <w:r>
        <w:rPr>
          <w:rFonts w:ascii="Gilroy-Bold" w:hAnsi="Gilroy-Bold"/>
          <w:b/>
          <w:bCs/>
          <w:color w:val="0070C0"/>
        </w:rPr>
        <w:t xml:space="preserve">ASSESSMENT DATE: </w:t>
      </w:r>
      <w:sdt>
        <w:sdtPr>
          <w:rPr>
            <w:rFonts w:ascii="Gilroy-Bold" w:hAnsi="Gilroy-Bold"/>
            <w:b/>
            <w:bCs/>
            <w:color w:val="0070C0"/>
          </w:rPr>
          <w:id w:val="1354387637"/>
          <w:placeholder>
            <w:docPart w:val="DefaultPlaceholder_-185401343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Pr="00FE0E4B">
            <w:rPr>
              <w:rStyle w:val="PlaceholderText"/>
            </w:rPr>
            <w:t>Click or tap to enter a date.</w:t>
          </w:r>
        </w:sdtContent>
      </w:sdt>
    </w:p>
    <w:p w14:paraId="41AB8AFF" w14:textId="6D00341F" w:rsidR="00DB7226" w:rsidRDefault="00DB7226" w:rsidP="00173A01">
      <w:pPr>
        <w:rPr>
          <w:rFonts w:ascii="Gilroy-Bold" w:hAnsi="Gilroy-Bold"/>
          <w:b/>
          <w:bCs/>
          <w:color w:val="0070C0"/>
        </w:rPr>
      </w:pPr>
    </w:p>
    <w:p w14:paraId="0C6095D1" w14:textId="77777777" w:rsidR="00CE22DC" w:rsidRDefault="00CE22DC" w:rsidP="00173A01"/>
    <w:p w14:paraId="6E80D577" w14:textId="26A7A7B9" w:rsidR="00DB7226" w:rsidRDefault="00CE22DC" w:rsidP="00173A01">
      <w:pPr>
        <w:rPr>
          <w:rFonts w:ascii="Gilroy-Bold" w:hAnsi="Gilroy-Bold"/>
          <w:b/>
          <w:bCs/>
          <w:i/>
          <w:iCs/>
          <w:color w:val="0070C0"/>
        </w:rPr>
      </w:pPr>
      <w:r w:rsidRPr="00E256A6">
        <w:rPr>
          <w:rFonts w:ascii="Gilroy-Bold" w:hAnsi="Gilroy-Bold"/>
          <w:b/>
          <w:bCs/>
          <w:color w:val="0070C0"/>
        </w:rPr>
        <w:t>DETAILS OF HOW YOU BELIEVE YOUR PERFORMANCE HAS BEEN IMPACTED</w:t>
      </w:r>
      <w:r w:rsidR="00DB7226">
        <w:rPr>
          <w:rFonts w:ascii="Gilroy-Bold" w:hAnsi="Gilroy-Bold"/>
          <w:b/>
          <w:bCs/>
          <w:color w:val="0070C0"/>
        </w:rPr>
        <w:t xml:space="preserve">: </w:t>
      </w:r>
    </w:p>
    <w:p w14:paraId="76D72FBD" w14:textId="1B2A2DC3" w:rsidR="00DB7226" w:rsidRPr="00DB7226" w:rsidRDefault="00DB7226" w:rsidP="00173A01">
      <w:pPr>
        <w:rPr>
          <w:rFonts w:ascii="Gilroy Light" w:hAnsi="Gilroy Light"/>
          <w:b/>
          <w:bCs/>
          <w:color w:val="0070C0"/>
        </w:rPr>
      </w:pPr>
      <w:r w:rsidRPr="00DB7226">
        <w:rPr>
          <w:rFonts w:ascii="Gilroy Light" w:hAnsi="Gilroy Light"/>
          <w:b/>
          <w:bCs/>
          <w:i/>
          <w:iCs/>
          <w:color w:val="0070C0"/>
        </w:rPr>
        <w:t>INCLUDE DETAILS OF THE GROUNDS FOR YOUR EC CLAIM IN AS MUCH DETAIL AS POSSIBLE</w:t>
      </w:r>
    </w:p>
    <w:p w14:paraId="54FE8F54" w14:textId="77777777" w:rsidR="00DB7226" w:rsidRDefault="00DB7226" w:rsidP="00173A01">
      <w:pPr>
        <w:rPr>
          <w:rFonts w:ascii="Gilroy-Bold" w:hAnsi="Gilroy-Bold"/>
          <w:b/>
          <w:bCs/>
          <w:color w:val="0070C0"/>
        </w:rPr>
      </w:pPr>
    </w:p>
    <w:p w14:paraId="081B7621" w14:textId="384F4B0A" w:rsidR="009C3B86" w:rsidRPr="00DB7226" w:rsidRDefault="00DB7226" w:rsidP="00173A01">
      <w:pPr>
        <w:rPr>
          <w:rFonts w:ascii="Gilroy-Bold" w:hAnsi="Gilroy-Bold"/>
          <w:b/>
          <w:bCs/>
          <w:color w:val="0070C0"/>
        </w:rPr>
      </w:pPr>
      <w:sdt>
        <w:sdtPr>
          <w:rPr>
            <w:rFonts w:ascii="Gilroy-Bold" w:hAnsi="Gilroy-Bold"/>
            <w:b/>
            <w:bCs/>
            <w:color w:val="0070C0"/>
          </w:rPr>
          <w:id w:val="-1277102962"/>
          <w:placeholder>
            <w:docPart w:val="DefaultPlaceholder_-1854013440"/>
          </w:placeholder>
          <w:showingPlcHdr/>
          <w:text/>
        </w:sdtPr>
        <w:sdtContent>
          <w:r w:rsidRPr="00FE0E4B">
            <w:rPr>
              <w:rStyle w:val="PlaceholderText"/>
            </w:rPr>
            <w:t>Click or tap here to enter text.</w:t>
          </w:r>
        </w:sdtContent>
      </w:sdt>
    </w:p>
    <w:p w14:paraId="5EACC96E" w14:textId="77777777" w:rsidR="00CE22DC" w:rsidRDefault="00CE22DC" w:rsidP="00173A01"/>
    <w:p w14:paraId="4A3EE07A" w14:textId="77777777" w:rsidR="00E51563" w:rsidRDefault="00E51563" w:rsidP="00E51563">
      <w:pPr>
        <w:rPr>
          <w:b/>
          <w:bCs/>
          <w:color w:val="0070C0"/>
        </w:rPr>
      </w:pPr>
    </w:p>
    <w:p w14:paraId="7A18DC47" w14:textId="565EBFB7" w:rsidR="00E51563" w:rsidRDefault="00E51563" w:rsidP="00E51563">
      <w:pPr>
        <w:rPr>
          <w:rFonts w:ascii="Gilroy-Bold" w:hAnsi="Gilroy-Bold"/>
          <w:b/>
          <w:bCs/>
          <w:color w:val="0070C0"/>
        </w:rPr>
      </w:pPr>
      <w:r w:rsidRPr="00E256A6">
        <w:rPr>
          <w:rFonts w:ascii="Gilroy-Bold" w:hAnsi="Gilroy-Bold"/>
          <w:b/>
          <w:bCs/>
          <w:color w:val="0070C0"/>
        </w:rPr>
        <w:t>DETAILS OF YOUR SUPPORTING EVIDENCE</w:t>
      </w:r>
      <w:r w:rsidR="00DB7226">
        <w:rPr>
          <w:rFonts w:ascii="Gilroy-Bold" w:hAnsi="Gilroy-Bold"/>
          <w:b/>
          <w:bCs/>
          <w:color w:val="0070C0"/>
        </w:rPr>
        <w:t>:</w:t>
      </w:r>
    </w:p>
    <w:p w14:paraId="0BEDBF34" w14:textId="283EA0AC" w:rsidR="00DB7226" w:rsidRPr="00214144" w:rsidRDefault="00214144" w:rsidP="00E51563">
      <w:pPr>
        <w:rPr>
          <w:rFonts w:ascii="Gilroy Light" w:hAnsi="Gilroy Light"/>
          <w:b/>
          <w:bCs/>
          <w:i/>
          <w:iCs/>
          <w:color w:val="0070C0"/>
        </w:rPr>
      </w:pPr>
      <w:r w:rsidRPr="00214144">
        <w:rPr>
          <w:rFonts w:ascii="Gilroy Light" w:hAnsi="Gilroy Light"/>
          <w:b/>
          <w:bCs/>
          <w:i/>
          <w:iCs/>
          <w:color w:val="0070C0"/>
        </w:rPr>
        <w:t>SPECIFY THE THIRD-PARTY EVIDENCE YOU ARE PROVIDING WITH YOUR EC CLAIM OR, IF YOU ARE RELYING ON A SIGNED STATEMENT, PLEASE SPECIFY THIS HERE.</w:t>
      </w:r>
    </w:p>
    <w:p w14:paraId="2FF59450" w14:textId="3FC9A916" w:rsidR="00CE22DC" w:rsidRDefault="00CE22DC" w:rsidP="00173A01"/>
    <w:sdt>
      <w:sdtPr>
        <w:id w:val="577644873"/>
        <w:placeholder>
          <w:docPart w:val="DefaultPlaceholder_-1854013440"/>
        </w:placeholder>
        <w:showingPlcHdr/>
        <w:text/>
      </w:sdtPr>
      <w:sdtContent>
        <w:p w14:paraId="1C159075" w14:textId="114F3997" w:rsidR="00E51563" w:rsidRDefault="00214144" w:rsidP="00173A01">
          <w:r w:rsidRPr="00FE0E4B">
            <w:rPr>
              <w:rStyle w:val="PlaceholderText"/>
            </w:rPr>
            <w:t>Click or tap here to enter text.</w:t>
          </w:r>
        </w:p>
      </w:sdtContent>
    </w:sdt>
    <w:p w14:paraId="47005B37" w14:textId="651079BB" w:rsidR="00E51563" w:rsidRDefault="00E51563" w:rsidP="00173A01"/>
    <w:p w14:paraId="38E6703A" w14:textId="77777777" w:rsidR="008E59F3" w:rsidRDefault="008E59F3" w:rsidP="00173A01">
      <w:pPr>
        <w:rPr>
          <w:b/>
          <w:bCs/>
          <w:color w:val="0070C0"/>
        </w:rPr>
      </w:pPr>
    </w:p>
    <w:p w14:paraId="799F5D53" w14:textId="77777777" w:rsidR="00214144" w:rsidRDefault="00214144" w:rsidP="00173A01">
      <w:pPr>
        <w:rPr>
          <w:rFonts w:ascii="Gilroy-Bold" w:hAnsi="Gilroy-Bold"/>
          <w:b/>
          <w:bCs/>
          <w:color w:val="0070C0"/>
        </w:rPr>
      </w:pPr>
    </w:p>
    <w:p w14:paraId="3EFF7719" w14:textId="77777777" w:rsidR="00214144" w:rsidRDefault="00214144" w:rsidP="00173A01">
      <w:pPr>
        <w:rPr>
          <w:rFonts w:ascii="Gilroy-Bold" w:hAnsi="Gilroy-Bold"/>
          <w:b/>
          <w:bCs/>
          <w:color w:val="0070C0"/>
        </w:rPr>
      </w:pPr>
    </w:p>
    <w:p w14:paraId="06574133" w14:textId="5E2DD8FC" w:rsidR="001D6A55" w:rsidRPr="001D6A55" w:rsidRDefault="001D6A55" w:rsidP="00173A01">
      <w:pPr>
        <w:rPr>
          <w:rFonts w:ascii="Gilroy-Bold" w:hAnsi="Gilroy-Bold"/>
          <w:b/>
          <w:bCs/>
          <w:color w:val="0070C0"/>
          <w:sz w:val="24"/>
          <w:szCs w:val="24"/>
        </w:rPr>
      </w:pPr>
      <w:r w:rsidRPr="001D6A55">
        <w:rPr>
          <w:rFonts w:ascii="Gilroy-Bold" w:hAnsi="Gilroy-Bold"/>
          <w:b/>
          <w:bCs/>
          <w:color w:val="0070C0"/>
          <w:sz w:val="24"/>
          <w:szCs w:val="24"/>
        </w:rPr>
        <w:lastRenderedPageBreak/>
        <w:t>DECLARATION</w:t>
      </w:r>
    </w:p>
    <w:p w14:paraId="1FEA1769" w14:textId="7290E524" w:rsidR="001D6A55" w:rsidRDefault="001D6A55" w:rsidP="00173A01">
      <w:pPr>
        <w:rPr>
          <w:rFonts w:ascii="Gilroy-Bold" w:hAnsi="Gilroy-Bold"/>
          <w:b/>
          <w:bCs/>
          <w:color w:val="0070C0"/>
        </w:rPr>
      </w:pPr>
    </w:p>
    <w:p w14:paraId="2BC3A6AD" w14:textId="333CD87F" w:rsidR="001D6A55" w:rsidRPr="001D6A55" w:rsidRDefault="001D6A55" w:rsidP="001D6A55">
      <w:pPr>
        <w:spacing w:line="360" w:lineRule="auto"/>
        <w:jc w:val="both"/>
        <w:rPr>
          <w:rFonts w:ascii="Gilroy Light" w:hAnsi="Gilroy Light"/>
        </w:rPr>
      </w:pPr>
      <w:r w:rsidRPr="001D6A55">
        <w:rPr>
          <w:rFonts w:ascii="Gilroy Light" w:hAnsi="Gilroy Light"/>
        </w:rPr>
        <w:t>Please complete the tick boxes below and add your name in place of a signature (</w:t>
      </w:r>
      <w:r w:rsidRPr="001D6A55">
        <w:rPr>
          <w:rFonts w:ascii="Gilroy Light" w:hAnsi="Gilroy Light"/>
          <w:u w:val="single"/>
        </w:rPr>
        <w:t>there is no need to print and scan this form- an electronic signature is acceptable</w:t>
      </w:r>
      <w:r w:rsidRPr="001D6A55">
        <w:rPr>
          <w:rFonts w:ascii="Gilroy Light" w:hAnsi="Gilroy Light"/>
        </w:rPr>
        <w:t xml:space="preserve">). </w:t>
      </w:r>
    </w:p>
    <w:p w14:paraId="404A4333" w14:textId="77777777" w:rsidR="001D6A55" w:rsidRPr="001D6A55" w:rsidRDefault="001D6A55" w:rsidP="001D6A55">
      <w:pPr>
        <w:spacing w:line="360" w:lineRule="auto"/>
        <w:jc w:val="both"/>
        <w:rPr>
          <w:rFonts w:ascii="Gilroy Light" w:hAnsi="Gilroy Light"/>
        </w:rPr>
      </w:pPr>
    </w:p>
    <w:p w14:paraId="65789CA9" w14:textId="2C92C9FA" w:rsidR="001D6A55" w:rsidRPr="001D6A55" w:rsidRDefault="001D6A55" w:rsidP="001D6A55">
      <w:pPr>
        <w:spacing w:line="360" w:lineRule="auto"/>
        <w:jc w:val="both"/>
        <w:rPr>
          <w:rFonts w:ascii="Gilroy Light" w:hAnsi="Gilroy Light"/>
        </w:rPr>
      </w:pPr>
      <w:r w:rsidRPr="001D6A55">
        <w:rPr>
          <w:rFonts w:ascii="Gilroy Light" w:hAnsi="Gilroy Light"/>
        </w:rPr>
        <w:t xml:space="preserve">After completing this form, email it to </w:t>
      </w:r>
      <w:r w:rsidRPr="001D6A55">
        <w:rPr>
          <w:rFonts w:ascii="Gilroy Light" w:hAnsi="Gilroy Light"/>
        </w:rPr>
        <w:t xml:space="preserve">the </w:t>
      </w:r>
      <w:r w:rsidRPr="001D6A55">
        <w:rPr>
          <w:rFonts w:ascii="Gilroy Light" w:hAnsi="Gilroy Light"/>
        </w:rPr>
        <w:t>Student Services</w:t>
      </w:r>
      <w:r w:rsidRPr="001D6A55">
        <w:rPr>
          <w:rFonts w:ascii="Gilroy Light" w:hAnsi="Gilroy Light"/>
        </w:rPr>
        <w:t xml:space="preserve"> Team</w:t>
      </w:r>
      <w:r w:rsidRPr="001D6A55">
        <w:rPr>
          <w:rFonts w:ascii="Gilroy Light" w:hAnsi="Gilroy Light"/>
        </w:rPr>
        <w:t xml:space="preserve"> (studentsupport@collegalpractice.com)</w:t>
      </w:r>
      <w:r w:rsidRPr="001D6A55">
        <w:rPr>
          <w:rFonts w:ascii="Gilroy Light" w:hAnsi="Gilroy Light"/>
        </w:rPr>
        <w:t xml:space="preserve"> with supporting evidence. Your EC claim will then be considered by the Student Services Manager or a Programme Leader and the outcome communicated to you by email, specifying your new assessment date or submission date if approved. </w:t>
      </w:r>
    </w:p>
    <w:p w14:paraId="157B38C0" w14:textId="77777777" w:rsidR="001D6A55" w:rsidRDefault="001D6A55" w:rsidP="001D6A55">
      <w:pPr>
        <w:spacing w:line="360" w:lineRule="auto"/>
        <w:rPr>
          <w:rFonts w:ascii="Gilroy-Bold" w:hAnsi="Gilroy-Bold"/>
          <w:b/>
          <w:bCs/>
          <w:color w:val="0070C0"/>
        </w:rPr>
      </w:pPr>
    </w:p>
    <w:p w14:paraId="025224BF" w14:textId="5F1484FD" w:rsidR="001D6A55" w:rsidRDefault="001D6A55" w:rsidP="001D6A55">
      <w:pPr>
        <w:spacing w:line="360" w:lineRule="auto"/>
      </w:pPr>
      <w:sdt>
        <w:sdtPr>
          <w:id w:val="-8515641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I confirm that the information </w:t>
      </w:r>
      <w:r>
        <w:t>contained in this EC Claim Form</w:t>
      </w:r>
      <w:r>
        <w:t xml:space="preserve"> is true and accurate. </w:t>
      </w:r>
    </w:p>
    <w:p w14:paraId="7761318F" w14:textId="11F8BCD1" w:rsidR="001D6A55" w:rsidRDefault="001D6A55" w:rsidP="001D6A55">
      <w:pPr>
        <w:spacing w:line="360" w:lineRule="auto"/>
      </w:pPr>
      <w:sdt>
        <w:sdtPr>
          <w:id w:val="1751382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I confirm that I am submitting accompanying evidence with my </w:t>
      </w:r>
      <w:r>
        <w:t xml:space="preserve">EC claim. </w:t>
      </w:r>
    </w:p>
    <w:p w14:paraId="2B47717F" w14:textId="16BD8E9B" w:rsidR="001D6A55" w:rsidRDefault="001D6A55" w:rsidP="001D6A55">
      <w:pPr>
        <w:spacing w:line="360" w:lineRule="auto"/>
      </w:pPr>
      <w:sdt>
        <w:sdtPr>
          <w:id w:val="-241181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I confirm that I have read and understood the </w:t>
      </w:r>
      <w:r>
        <w:tab/>
        <w:t>Exceptional Circumstances</w:t>
      </w:r>
      <w:r>
        <w:t xml:space="preserve"> Polic</w:t>
      </w:r>
      <w:r>
        <w:t xml:space="preserve">y. </w:t>
      </w:r>
    </w:p>
    <w:p w14:paraId="2D728708" w14:textId="77777777" w:rsidR="001D6A55" w:rsidRDefault="001D6A55" w:rsidP="001D6A55">
      <w:pPr>
        <w:spacing w:line="360" w:lineRule="auto"/>
        <w:rPr>
          <w:rFonts w:ascii="Gilroy-Bold" w:hAnsi="Gilroy-Bold"/>
          <w:b/>
          <w:bCs/>
          <w:color w:val="0070C0"/>
        </w:rPr>
      </w:pPr>
    </w:p>
    <w:p w14:paraId="5C8127B4" w14:textId="77777777" w:rsidR="001D6A55" w:rsidRDefault="001D6A55" w:rsidP="001D6A55">
      <w:pPr>
        <w:spacing w:line="360" w:lineRule="auto"/>
        <w:rPr>
          <w:rFonts w:ascii="Gilroy-Bold" w:hAnsi="Gilroy-Bold"/>
          <w:b/>
          <w:bCs/>
          <w:color w:val="0070C0"/>
        </w:rPr>
      </w:pPr>
    </w:p>
    <w:p w14:paraId="1890115C" w14:textId="5C6CFF0B" w:rsidR="00B9696A" w:rsidRPr="00214144" w:rsidRDefault="00214144" w:rsidP="001D6A55">
      <w:pPr>
        <w:spacing w:line="360" w:lineRule="auto"/>
        <w:rPr>
          <w:rFonts w:ascii="Gilroy-Bold" w:hAnsi="Gilroy-Bold"/>
          <w:b/>
          <w:bCs/>
          <w:color w:val="0070C0"/>
        </w:rPr>
      </w:pPr>
      <w:r w:rsidRPr="00214144">
        <w:rPr>
          <w:rFonts w:ascii="Gilroy-Bold" w:hAnsi="Gilroy-Bold"/>
          <w:b/>
          <w:bCs/>
          <w:color w:val="0070C0"/>
        </w:rPr>
        <w:t>Name:</w:t>
      </w:r>
      <w:r>
        <w:rPr>
          <w:rFonts w:ascii="Gilroy-Bold" w:hAnsi="Gilroy-Bold"/>
          <w:b/>
          <w:bCs/>
          <w:color w:val="0070C0"/>
        </w:rPr>
        <w:t xml:space="preserve"> </w:t>
      </w:r>
      <w:sdt>
        <w:sdtPr>
          <w:rPr>
            <w:rFonts w:ascii="Gilroy-Bold" w:hAnsi="Gilroy-Bold"/>
            <w:b/>
            <w:bCs/>
            <w:color w:val="0070C0"/>
          </w:rPr>
          <w:id w:val="249860942"/>
          <w:placeholder>
            <w:docPart w:val="DefaultPlaceholder_-1854013440"/>
          </w:placeholder>
          <w:showingPlcHdr/>
          <w:text/>
        </w:sdtPr>
        <w:sdtContent>
          <w:r w:rsidRPr="00FE0E4B">
            <w:rPr>
              <w:rStyle w:val="PlaceholderText"/>
            </w:rPr>
            <w:t>Click or tap here to enter text.</w:t>
          </w:r>
        </w:sdtContent>
      </w:sdt>
    </w:p>
    <w:p w14:paraId="7B764DD6" w14:textId="223BB5D3" w:rsidR="00214144" w:rsidRPr="00214144" w:rsidRDefault="00214144" w:rsidP="001D6A55">
      <w:pPr>
        <w:spacing w:line="360" w:lineRule="auto"/>
        <w:rPr>
          <w:rFonts w:ascii="Gilroy-Bold" w:hAnsi="Gilroy-Bold"/>
          <w:b/>
          <w:bCs/>
          <w:color w:val="0070C0"/>
        </w:rPr>
      </w:pPr>
    </w:p>
    <w:p w14:paraId="67BB1393" w14:textId="38F0FBC5" w:rsidR="00214144" w:rsidRPr="00214144" w:rsidRDefault="00214144" w:rsidP="001D6A55">
      <w:pPr>
        <w:spacing w:line="360" w:lineRule="auto"/>
        <w:rPr>
          <w:rFonts w:ascii="Gilroy-Bold" w:hAnsi="Gilroy-Bold"/>
          <w:color w:val="0070C0"/>
        </w:rPr>
      </w:pPr>
      <w:r w:rsidRPr="00214144">
        <w:rPr>
          <w:rFonts w:ascii="Gilroy-Bold" w:hAnsi="Gilroy-Bold"/>
          <w:color w:val="0070C0"/>
        </w:rPr>
        <w:t>Signature:</w:t>
      </w:r>
      <w:r>
        <w:rPr>
          <w:rFonts w:ascii="Gilroy-Bold" w:hAnsi="Gilroy-Bold"/>
          <w:color w:val="0070C0"/>
        </w:rPr>
        <w:t xml:space="preserve"> </w:t>
      </w:r>
      <w:sdt>
        <w:sdtPr>
          <w:rPr>
            <w:rFonts w:ascii="Gilroy-Bold" w:hAnsi="Gilroy-Bold"/>
            <w:color w:val="0070C0"/>
          </w:rPr>
          <w:id w:val="-1367133476"/>
          <w:placeholder>
            <w:docPart w:val="DefaultPlaceholder_-1854013440"/>
          </w:placeholder>
          <w:showingPlcHdr/>
          <w:text/>
        </w:sdtPr>
        <w:sdtContent>
          <w:r w:rsidRPr="00FE0E4B">
            <w:rPr>
              <w:rStyle w:val="PlaceholderText"/>
            </w:rPr>
            <w:t>Click or tap here to enter text.</w:t>
          </w:r>
        </w:sdtContent>
      </w:sdt>
    </w:p>
    <w:p w14:paraId="66472A3D" w14:textId="7B1A334E" w:rsidR="00256EFC" w:rsidRPr="00214144" w:rsidRDefault="00256EFC" w:rsidP="001D6A55">
      <w:pPr>
        <w:spacing w:line="360" w:lineRule="auto"/>
        <w:rPr>
          <w:rFonts w:ascii="Gilroy-Bold" w:hAnsi="Gilroy-Bold"/>
          <w:color w:val="0070C0"/>
        </w:rPr>
      </w:pPr>
    </w:p>
    <w:p w14:paraId="4753F260" w14:textId="25B2DC82" w:rsidR="00256EFC" w:rsidRPr="00214144" w:rsidRDefault="00214144" w:rsidP="001D6A55">
      <w:pPr>
        <w:spacing w:line="360" w:lineRule="auto"/>
        <w:rPr>
          <w:rFonts w:ascii="Gilroy-Bold" w:hAnsi="Gilroy-Bold"/>
          <w:color w:val="0070C0"/>
        </w:rPr>
      </w:pPr>
      <w:r w:rsidRPr="00214144">
        <w:rPr>
          <w:rFonts w:ascii="Gilroy-Bold" w:hAnsi="Gilroy-Bold"/>
          <w:b/>
          <w:bCs/>
          <w:color w:val="0070C0"/>
        </w:rPr>
        <w:t>Date</w:t>
      </w:r>
      <w:r w:rsidR="00256EFC" w:rsidRPr="00214144">
        <w:rPr>
          <w:rFonts w:ascii="Gilroy-Bold" w:hAnsi="Gilroy-Bold"/>
          <w:color w:val="0070C0"/>
        </w:rPr>
        <w:t xml:space="preserve">: </w:t>
      </w:r>
      <w:sdt>
        <w:sdtPr>
          <w:rPr>
            <w:rFonts w:ascii="Gilroy-Bold" w:hAnsi="Gilroy-Bold"/>
            <w:color w:val="0070C0"/>
          </w:rPr>
          <w:id w:val="1804348670"/>
          <w:placeholder>
            <w:docPart w:val="DefaultPlaceholder_-185401343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Pr="00FE0E4B">
            <w:rPr>
              <w:rStyle w:val="PlaceholderText"/>
            </w:rPr>
            <w:t>Click or tap to enter a date.</w:t>
          </w:r>
        </w:sdtContent>
      </w:sdt>
    </w:p>
    <w:p w14:paraId="60C3F98E" w14:textId="5949A8A2" w:rsidR="00173A01" w:rsidRPr="00214144" w:rsidRDefault="00173A01" w:rsidP="00173A01">
      <w:pPr>
        <w:rPr>
          <w:color w:val="0070C0"/>
        </w:rPr>
      </w:pPr>
    </w:p>
    <w:tbl>
      <w:tblPr>
        <w:tblStyle w:val="TableGrid"/>
        <w:tblpPr w:leftFromText="181" w:rightFromText="181" w:vertAnchor="page" w:horzAnchor="margin" w:tblpY="15034"/>
        <w:tblOverlap w:val="never"/>
        <w:tblW w:w="58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2410"/>
        <w:gridCol w:w="426"/>
        <w:gridCol w:w="2126"/>
        <w:gridCol w:w="425"/>
      </w:tblGrid>
      <w:tr w:rsidR="00173A01" w:rsidRPr="00FB4003" w14:paraId="62800C0F" w14:textId="77777777" w:rsidTr="00173A01">
        <w:trPr>
          <w:trHeight w:val="306"/>
        </w:trPr>
        <w:tc>
          <w:tcPr>
            <w:tcW w:w="425" w:type="dxa"/>
            <w:vAlign w:val="center"/>
          </w:tcPr>
          <w:p w14:paraId="2DF5B7B5" w14:textId="77777777" w:rsidR="00173A01" w:rsidRPr="00145271" w:rsidRDefault="00173A01" w:rsidP="00173A01">
            <w:pPr>
              <w:spacing w:line="276" w:lineRule="auto"/>
              <w:jc w:val="center"/>
              <w:rPr>
                <w:rStyle w:val="SubtleReference"/>
                <w:rFonts w:ascii="Gilroy-SemiBold" w:hAnsi="Gilroy-SemiBold"/>
                <w:b/>
                <w:bCs/>
                <w:noProof/>
                <w:sz w:val="16"/>
                <w:szCs w:val="16"/>
              </w:rPr>
            </w:pPr>
            <w:r w:rsidRPr="00145271">
              <w:rPr>
                <w:rFonts w:ascii="Gilroy-SemiBold" w:hAnsi="Gilroy-SemiBold"/>
                <w:b/>
                <w:bCs/>
                <w:noProof/>
                <w:color w:val="2C2F2F" w:themeColor="text1"/>
                <w:sz w:val="16"/>
                <w:szCs w:val="16"/>
              </w:rPr>
              <w:drawing>
                <wp:inline distT="0" distB="0" distL="0" distR="0" wp14:anchorId="3FB587BB" wp14:editId="3224EEAC">
                  <wp:extent cx="144000" cy="144000"/>
                  <wp:effectExtent l="0" t="0" r="0" b="0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46955FFD" w14:textId="77777777" w:rsidR="00173A01" w:rsidRPr="00145271" w:rsidRDefault="001D6A55" w:rsidP="00173A01">
            <w:pPr>
              <w:spacing w:line="276" w:lineRule="auto"/>
              <w:rPr>
                <w:rStyle w:val="SubtleReference"/>
                <w:rFonts w:ascii="Gilroy-SemiBold" w:hAnsi="Gilroy-SemiBold"/>
                <w:spacing w:val="5"/>
                <w:sz w:val="16"/>
                <w:szCs w:val="16"/>
              </w:rPr>
            </w:pPr>
            <w:hyperlink r:id="rId13" w:history="1">
              <w:r w:rsidR="00173A01" w:rsidRPr="00145271">
                <w:rPr>
                  <w:rStyle w:val="IntenseReference"/>
                  <w:rFonts w:ascii="Gilroy-SemiBold" w:hAnsi="Gilroy-SemiBold"/>
                  <w:b w:val="0"/>
                  <w:bCs w:val="0"/>
                  <w:color w:val="2C2F2F" w:themeColor="text1"/>
                  <w:sz w:val="16"/>
                  <w:szCs w:val="16"/>
                </w:rPr>
                <w:t>info@collegalpractice.com</w:t>
              </w:r>
            </w:hyperlink>
          </w:p>
        </w:tc>
        <w:tc>
          <w:tcPr>
            <w:tcW w:w="426" w:type="dxa"/>
            <w:vAlign w:val="center"/>
          </w:tcPr>
          <w:p w14:paraId="6B904074" w14:textId="77777777" w:rsidR="00173A01" w:rsidRPr="00145271" w:rsidRDefault="00173A01" w:rsidP="00173A01">
            <w:pPr>
              <w:spacing w:line="276" w:lineRule="auto"/>
              <w:jc w:val="center"/>
              <w:rPr>
                <w:rStyle w:val="SubtleReference"/>
                <w:rFonts w:ascii="Gilroy-SemiBold" w:hAnsi="Gilroy-SemiBold"/>
                <w:b/>
                <w:bCs/>
                <w:sz w:val="16"/>
                <w:szCs w:val="16"/>
              </w:rPr>
            </w:pPr>
            <w:r>
              <w:rPr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DE4F8E0" wp14:editId="642C92A6">
                      <wp:simplePos x="0" y="0"/>
                      <wp:positionH relativeFrom="column">
                        <wp:posOffset>2230755</wp:posOffset>
                      </wp:positionH>
                      <wp:positionV relativeFrom="paragraph">
                        <wp:posOffset>108585</wp:posOffset>
                      </wp:positionV>
                      <wp:extent cx="2227580" cy="48133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7580" cy="4813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50C07F" w14:textId="77777777" w:rsidR="00173A01" w:rsidRPr="002B25FC" w:rsidRDefault="00173A01" w:rsidP="00173A01">
                                  <w:pPr>
                                    <w:pStyle w:val="Heading3"/>
                                    <w:jc w:val="right"/>
                                    <w:rPr>
                                      <w:rStyle w:val="Strong"/>
                                    </w:rPr>
                                  </w:pPr>
                                  <w:r>
                                    <w:rPr>
                                      <w:rStyle w:val="Strong"/>
                                    </w:rPr>
                                    <w:t>c</w:t>
                                  </w:r>
                                  <w:r w:rsidRPr="002B25FC">
                                    <w:rPr>
                                      <w:rStyle w:val="Strong"/>
                                    </w:rPr>
                                    <w:t>ollegalpractice.com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E4F8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175.65pt;margin-top:8.55pt;width:175.4pt;height:37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" filled="f" stroked="f" strokeweight=".5pt">
                      <v:textbox>
                        <w:txbxContent>
                          <w:p w14:paraId="4D50C07F" w14:textId="77777777" w:rsidR="00173A01" w:rsidRPr="002B25FC" w:rsidRDefault="00173A01" w:rsidP="00173A01">
                            <w:pPr>
                              <w:pStyle w:val="Heading3"/>
                              <w:jc w:val="right"/>
                              <w:rPr>
                                <w:rStyle w:val="Strong"/>
                              </w:rPr>
                            </w:pPr>
                            <w:r>
                              <w:rPr>
                                <w:rStyle w:val="Strong"/>
                              </w:rPr>
                              <w:t>c</w:t>
                            </w:r>
                            <w:r w:rsidRPr="002B25FC">
                              <w:rPr>
                                <w:rStyle w:val="Strong"/>
                              </w:rPr>
                              <w:t>ollegalpractice.com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45271">
              <w:rPr>
                <w:rStyle w:val="SubtleReference"/>
                <w:rFonts w:ascii="Gilroy-SemiBold" w:hAnsi="Gilroy-SemiBold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D02CC03" wp14:editId="0F59638A">
                  <wp:extent cx="144000" cy="144000"/>
                  <wp:effectExtent l="0" t="0" r="0" b="0"/>
                  <wp:docPr id="29" name="Graphic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1805904A" w14:textId="77777777" w:rsidR="00173A01" w:rsidRPr="00145271" w:rsidRDefault="001D6A55" w:rsidP="00173A01">
            <w:pPr>
              <w:spacing w:line="276" w:lineRule="auto"/>
              <w:rPr>
                <w:rStyle w:val="SubtleReference"/>
                <w:rFonts w:ascii="Gilroy-SemiBold" w:hAnsi="Gilroy-SemiBold"/>
                <w:b/>
                <w:bCs/>
                <w:sz w:val="16"/>
                <w:szCs w:val="16"/>
              </w:rPr>
            </w:pPr>
            <w:hyperlink r:id="rId16" w:history="1">
              <w:r w:rsidR="00173A01" w:rsidRPr="00145271">
                <w:rPr>
                  <w:rStyle w:val="SubtleReference"/>
                  <w:rFonts w:ascii="Gilroy-SemiBold" w:hAnsi="Gilroy-SemiBold"/>
                  <w:b/>
                  <w:bCs/>
                  <w:sz w:val="16"/>
                  <w:szCs w:val="16"/>
                </w:rPr>
                <w:t>@collegalpract</w:t>
              </w:r>
            </w:hyperlink>
          </w:p>
        </w:tc>
        <w:tc>
          <w:tcPr>
            <w:tcW w:w="425" w:type="dxa"/>
            <w:vAlign w:val="center"/>
          </w:tcPr>
          <w:p w14:paraId="287D1AF6" w14:textId="77777777" w:rsidR="00173A01" w:rsidRPr="00145271" w:rsidRDefault="00173A01" w:rsidP="00173A01">
            <w:pPr>
              <w:spacing w:line="276" w:lineRule="auto"/>
              <w:jc w:val="center"/>
              <w:rPr>
                <w:rStyle w:val="SubtleReference"/>
                <w:rFonts w:ascii="Gilroy-SemiBold" w:hAnsi="Gilroy-SemiBold"/>
                <w:b/>
                <w:bCs/>
                <w:sz w:val="16"/>
                <w:szCs w:val="16"/>
              </w:rPr>
            </w:pPr>
          </w:p>
        </w:tc>
      </w:tr>
      <w:tr w:rsidR="00173A01" w:rsidRPr="00FB4003" w14:paraId="0B8AEE8E" w14:textId="77777777" w:rsidTr="00173A01">
        <w:trPr>
          <w:trHeight w:val="306"/>
        </w:trPr>
        <w:tc>
          <w:tcPr>
            <w:tcW w:w="425" w:type="dxa"/>
            <w:vAlign w:val="center"/>
          </w:tcPr>
          <w:p w14:paraId="655B7A3B" w14:textId="77777777" w:rsidR="00173A01" w:rsidRPr="00145271" w:rsidRDefault="00173A01" w:rsidP="00173A01">
            <w:pPr>
              <w:spacing w:line="276" w:lineRule="auto"/>
              <w:jc w:val="center"/>
              <w:rPr>
                <w:rStyle w:val="SubtleReference"/>
                <w:rFonts w:ascii="Gilroy-SemiBold" w:hAnsi="Gilroy-SemiBold"/>
                <w:b/>
                <w:bCs/>
                <w:noProof/>
                <w:sz w:val="16"/>
                <w:szCs w:val="16"/>
              </w:rPr>
            </w:pPr>
            <w:r w:rsidRPr="00145271">
              <w:rPr>
                <w:rFonts w:ascii="Gilroy-SemiBold" w:hAnsi="Gilroy-SemiBold"/>
                <w:b/>
                <w:bCs/>
                <w:noProof/>
                <w:color w:val="2C2F2F" w:themeColor="text1"/>
                <w:sz w:val="16"/>
                <w:szCs w:val="16"/>
              </w:rPr>
              <w:drawing>
                <wp:inline distT="0" distB="0" distL="0" distR="0" wp14:anchorId="734C4D71" wp14:editId="5143DD9D">
                  <wp:extent cx="144000" cy="144000"/>
                  <wp:effectExtent l="0" t="0" r="0" b="0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016D2106" w14:textId="77777777" w:rsidR="00173A01" w:rsidRPr="00145271" w:rsidRDefault="001D6A55" w:rsidP="00173A01">
            <w:pPr>
              <w:spacing w:line="276" w:lineRule="auto"/>
              <w:rPr>
                <w:rStyle w:val="SubtleReference"/>
                <w:rFonts w:ascii="Gilroy-SemiBold" w:hAnsi="Gilroy-SemiBold"/>
                <w:b/>
                <w:bCs/>
                <w:noProof/>
                <w:sz w:val="16"/>
                <w:szCs w:val="16"/>
              </w:rPr>
            </w:pPr>
            <w:hyperlink r:id="rId19" w:history="1">
              <w:r w:rsidR="00173A01" w:rsidRPr="00145271">
                <w:rPr>
                  <w:rStyle w:val="IntenseReference"/>
                  <w:rFonts w:ascii="Gilroy-SemiBold" w:hAnsi="Gilroy-SemiBold"/>
                  <w:b w:val="0"/>
                  <w:bCs w:val="0"/>
                  <w:color w:val="2C2F2F" w:themeColor="text1"/>
                  <w:sz w:val="16"/>
                  <w:szCs w:val="16"/>
                </w:rPr>
                <w:t>020 3884 4112</w:t>
              </w:r>
            </w:hyperlink>
          </w:p>
        </w:tc>
        <w:tc>
          <w:tcPr>
            <w:tcW w:w="426" w:type="dxa"/>
            <w:vAlign w:val="center"/>
          </w:tcPr>
          <w:p w14:paraId="529892C2" w14:textId="77777777" w:rsidR="00173A01" w:rsidRPr="00145271" w:rsidRDefault="00173A01" w:rsidP="00173A01">
            <w:pPr>
              <w:spacing w:line="276" w:lineRule="auto"/>
              <w:jc w:val="center"/>
              <w:rPr>
                <w:rStyle w:val="SubtleReference"/>
                <w:rFonts w:ascii="Gilroy-SemiBold" w:hAnsi="Gilroy-SemiBold"/>
                <w:b/>
                <w:bCs/>
                <w:noProof/>
                <w:sz w:val="16"/>
                <w:szCs w:val="16"/>
              </w:rPr>
            </w:pPr>
            <w:r w:rsidRPr="00145271">
              <w:rPr>
                <w:rStyle w:val="SubtleReference"/>
                <w:rFonts w:ascii="Gilroy-SemiBold" w:hAnsi="Gilroy-SemiBold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399A9BA" wp14:editId="2911084F">
                  <wp:extent cx="144000" cy="144000"/>
                  <wp:effectExtent l="0" t="0" r="0" b="0"/>
                  <wp:docPr id="19" name="Graph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 1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4243036E" w14:textId="77777777" w:rsidR="00173A01" w:rsidRPr="00145271" w:rsidRDefault="001D6A55" w:rsidP="00173A01">
            <w:pPr>
              <w:spacing w:line="276" w:lineRule="auto"/>
              <w:rPr>
                <w:rFonts w:ascii="Gilroy-SemiBold" w:hAnsi="Gilroy-SemiBold"/>
                <w:b/>
                <w:bCs/>
                <w:color w:val="2C2F2F" w:themeColor="text1"/>
                <w:sz w:val="16"/>
                <w:szCs w:val="16"/>
              </w:rPr>
            </w:pPr>
            <w:hyperlink r:id="rId22" w:history="1">
              <w:r w:rsidR="00173A01" w:rsidRPr="00145271">
                <w:rPr>
                  <w:rStyle w:val="SubtleReference"/>
                  <w:rFonts w:ascii="Gilroy-SemiBold" w:hAnsi="Gilroy-SemiBold"/>
                  <w:b/>
                  <w:bCs/>
                  <w:sz w:val="16"/>
                  <w:szCs w:val="16"/>
                </w:rPr>
                <w:t>@thecollegeoflegalpractice</w:t>
              </w:r>
            </w:hyperlink>
          </w:p>
        </w:tc>
        <w:tc>
          <w:tcPr>
            <w:tcW w:w="425" w:type="dxa"/>
            <w:vAlign w:val="center"/>
          </w:tcPr>
          <w:p w14:paraId="1FE767EF" w14:textId="77777777" w:rsidR="00173A01" w:rsidRPr="00145271" w:rsidRDefault="00173A01" w:rsidP="00173A01">
            <w:pPr>
              <w:spacing w:line="276" w:lineRule="auto"/>
              <w:jc w:val="center"/>
              <w:rPr>
                <w:rStyle w:val="SubtleReference"/>
                <w:rFonts w:ascii="Gilroy-SemiBold" w:hAnsi="Gilroy-SemiBold"/>
                <w:b/>
                <w:bCs/>
                <w:noProof/>
                <w:sz w:val="16"/>
                <w:szCs w:val="16"/>
              </w:rPr>
            </w:pPr>
          </w:p>
        </w:tc>
      </w:tr>
      <w:tr w:rsidR="00173A01" w:rsidRPr="00FB4003" w14:paraId="1250C580" w14:textId="77777777" w:rsidTr="00173A01">
        <w:trPr>
          <w:trHeight w:val="306"/>
        </w:trPr>
        <w:tc>
          <w:tcPr>
            <w:tcW w:w="425" w:type="dxa"/>
            <w:vAlign w:val="center"/>
          </w:tcPr>
          <w:p w14:paraId="6BEE6FEF" w14:textId="77777777" w:rsidR="00173A01" w:rsidRPr="00145271" w:rsidRDefault="00173A01" w:rsidP="00173A01">
            <w:pPr>
              <w:spacing w:line="276" w:lineRule="auto"/>
              <w:jc w:val="center"/>
              <w:rPr>
                <w:rFonts w:ascii="Gilroy-SemiBold" w:hAnsi="Gilroy-SemiBold"/>
                <w:b/>
                <w:bCs/>
                <w:noProof/>
                <w:color w:val="2C2F2F" w:themeColor="text1"/>
                <w:sz w:val="16"/>
                <w:szCs w:val="16"/>
              </w:rPr>
            </w:pPr>
            <w:r w:rsidRPr="00145271">
              <w:rPr>
                <w:rStyle w:val="SubtleReference"/>
                <w:rFonts w:ascii="Gilroy-SemiBold" w:hAnsi="Gilroy-SemiBold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D7879F9" wp14:editId="61EBEC91">
                  <wp:extent cx="144000" cy="144000"/>
                  <wp:effectExtent l="0" t="0" r="0" b="0"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phic 20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3549266D" w14:textId="77777777" w:rsidR="00173A01" w:rsidRPr="00145271" w:rsidRDefault="001D6A55" w:rsidP="00173A01">
            <w:pPr>
              <w:spacing w:line="276" w:lineRule="auto"/>
              <w:rPr>
                <w:rFonts w:ascii="Gilroy-SemiBold" w:hAnsi="Gilroy-SemiBold"/>
                <w:b/>
                <w:bCs/>
                <w:color w:val="2C2F2F" w:themeColor="text1"/>
                <w:sz w:val="16"/>
                <w:szCs w:val="16"/>
              </w:rPr>
            </w:pPr>
            <w:hyperlink r:id="rId25" w:history="1">
              <w:r w:rsidR="00173A01" w:rsidRPr="00145271">
                <w:rPr>
                  <w:rStyle w:val="SubtleReference"/>
                  <w:rFonts w:ascii="Gilroy-SemiBold" w:hAnsi="Gilroy-SemiBold"/>
                  <w:b/>
                  <w:bCs/>
                  <w:sz w:val="16"/>
                  <w:szCs w:val="16"/>
                </w:rPr>
                <w:t>The College of Legal Practice</w:t>
              </w:r>
            </w:hyperlink>
          </w:p>
        </w:tc>
        <w:tc>
          <w:tcPr>
            <w:tcW w:w="426" w:type="dxa"/>
            <w:vAlign w:val="center"/>
          </w:tcPr>
          <w:p w14:paraId="5253EE27" w14:textId="77777777" w:rsidR="00173A01" w:rsidRPr="00145271" w:rsidRDefault="00173A01" w:rsidP="00173A01">
            <w:pPr>
              <w:spacing w:line="276" w:lineRule="auto"/>
              <w:jc w:val="center"/>
              <w:rPr>
                <w:rStyle w:val="SubtleReference"/>
                <w:rFonts w:ascii="Gilroy-SemiBold" w:hAnsi="Gilroy-SemiBold"/>
                <w:b/>
                <w:bCs/>
                <w:noProof/>
                <w:sz w:val="16"/>
                <w:szCs w:val="16"/>
              </w:rPr>
            </w:pPr>
            <w:r w:rsidRPr="00145271">
              <w:rPr>
                <w:rStyle w:val="SubtleReference"/>
                <w:rFonts w:ascii="Gilroy-SemiBold" w:hAnsi="Gilroy-SemiBold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2DF6FD6" wp14:editId="40D23391">
                  <wp:extent cx="144000" cy="144000"/>
                  <wp:effectExtent l="0" t="0" r="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78E41DBD" w14:textId="77777777" w:rsidR="00173A01" w:rsidRPr="00145271" w:rsidRDefault="001D6A55" w:rsidP="00173A01">
            <w:pPr>
              <w:spacing w:line="276" w:lineRule="auto"/>
              <w:rPr>
                <w:rFonts w:ascii="Gilroy-SemiBold" w:hAnsi="Gilroy-SemiBold"/>
                <w:b/>
                <w:bCs/>
                <w:color w:val="2C2F2F" w:themeColor="text1"/>
                <w:sz w:val="16"/>
                <w:szCs w:val="16"/>
              </w:rPr>
            </w:pPr>
            <w:hyperlink r:id="rId28" w:history="1">
              <w:r w:rsidR="00173A01" w:rsidRPr="00145271">
                <w:rPr>
                  <w:rStyle w:val="SubtleReference"/>
                  <w:rFonts w:ascii="Gilroy-SemiBold" w:hAnsi="Gilroy-SemiBold"/>
                  <w:b/>
                  <w:bCs/>
                  <w:sz w:val="16"/>
                  <w:szCs w:val="16"/>
                </w:rPr>
                <w:t>@collegalpract</w:t>
              </w:r>
            </w:hyperlink>
          </w:p>
        </w:tc>
        <w:tc>
          <w:tcPr>
            <w:tcW w:w="425" w:type="dxa"/>
            <w:vAlign w:val="center"/>
          </w:tcPr>
          <w:p w14:paraId="6255D81D" w14:textId="77777777" w:rsidR="00173A01" w:rsidRPr="00145271" w:rsidRDefault="00173A01" w:rsidP="00173A01">
            <w:pPr>
              <w:spacing w:line="276" w:lineRule="auto"/>
              <w:jc w:val="center"/>
              <w:rPr>
                <w:rStyle w:val="SubtleReference"/>
                <w:rFonts w:ascii="Gilroy-SemiBold" w:hAnsi="Gilroy-SemiBold"/>
                <w:b/>
                <w:bCs/>
                <w:noProof/>
                <w:sz w:val="16"/>
                <w:szCs w:val="16"/>
              </w:rPr>
            </w:pPr>
          </w:p>
        </w:tc>
      </w:tr>
    </w:tbl>
    <w:p w14:paraId="5A71BE3F" w14:textId="0AE90752" w:rsidR="00CB6F3B" w:rsidRDefault="00CB6F3B" w:rsidP="00173A01"/>
    <w:p w14:paraId="524C6D1A" w14:textId="6AA26E55" w:rsidR="00020541" w:rsidRDefault="00020541" w:rsidP="00B42348">
      <w:pPr>
        <w:jc w:val="both"/>
        <w:rPr>
          <w:color w:val="0070C0"/>
        </w:rPr>
      </w:pPr>
    </w:p>
    <w:p w14:paraId="4B697500" w14:textId="27BA675B" w:rsidR="00173A01" w:rsidRPr="00B42348" w:rsidRDefault="00173A01" w:rsidP="00B42348">
      <w:pPr>
        <w:jc w:val="both"/>
        <w:rPr>
          <w:color w:val="0070C0"/>
        </w:rPr>
      </w:pPr>
    </w:p>
    <w:p w14:paraId="351BC62E" w14:textId="058EAE6D" w:rsidR="00173A01" w:rsidRPr="00B42348" w:rsidRDefault="00173A01" w:rsidP="00B42348">
      <w:pPr>
        <w:jc w:val="both"/>
        <w:rPr>
          <w:color w:val="0070C0"/>
        </w:rPr>
      </w:pPr>
    </w:p>
    <w:p w14:paraId="0F6F976D" w14:textId="77777777" w:rsidR="00173A01" w:rsidRPr="007831ED" w:rsidRDefault="00173A01" w:rsidP="00173A01"/>
    <w:sectPr w:rsidR="00173A01" w:rsidRPr="007831ED" w:rsidSect="00173A01">
      <w:headerReference w:type="default" r:id="rId29"/>
      <w:footerReference w:type="even" r:id="rId30"/>
      <w:footerReference w:type="default" r:id="rId31"/>
      <w:headerReference w:type="first" r:id="rId32"/>
      <w:pgSz w:w="11906" w:h="16838"/>
      <w:pgMar w:top="2268" w:right="1418" w:bottom="680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68341" w14:textId="77777777" w:rsidR="002E31FA" w:rsidRDefault="002E31FA" w:rsidP="00F13066">
      <w:r>
        <w:separator/>
      </w:r>
    </w:p>
  </w:endnote>
  <w:endnote w:type="continuationSeparator" w:id="0">
    <w:p w14:paraId="2CFA980D" w14:textId="77777777" w:rsidR="002E31FA" w:rsidRDefault="002E31FA" w:rsidP="00F13066">
      <w:r>
        <w:continuationSeparator/>
      </w:r>
    </w:p>
  </w:endnote>
  <w:endnote w:type="continuationNotice" w:id="1">
    <w:p w14:paraId="59E6DAF6" w14:textId="77777777" w:rsidR="002E31FA" w:rsidRDefault="002E31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roy-Light">
    <w:altName w:val="Gilroy"/>
    <w:panose1 w:val="00000400000000000000"/>
    <w:charset w:val="4D"/>
    <w:family w:val="auto"/>
    <w:pitch w:val="variable"/>
    <w:sig w:usb0="00000207" w:usb1="00000000" w:usb2="00000000" w:usb3="00000000" w:csb0="00000097" w:csb1="00000000"/>
    <w:embedRegular r:id="rId1" w:fontKey="{C1EAEDAE-4E6F-43EF-ADB8-E5BFCF954C03}"/>
    <w:embedBold r:id="rId2" w:fontKey="{1570DA21-2ABA-4627-897F-84D0C4624230}"/>
    <w:embedBoldItalic r:id="rId3" w:fontKey="{2873D559-346D-411D-ADF8-05811FFAF5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12623EF-939F-436A-A510-E25F3CBA931A}"/>
    <w:embedBold r:id="rId5" w:fontKey="{65675D97-CC5B-42B2-AADE-7CF34D65175C}"/>
    <w:embedBoldItalic r:id="rId6" w:fontKey="{1BBD2241-DBF8-418A-9B47-09533270FCB6}"/>
  </w:font>
  <w:font w:name="Fira Sans Extra Condensed Black">
    <w:charset w:val="00"/>
    <w:family w:val="swiss"/>
    <w:pitch w:val="variable"/>
    <w:sig w:usb0="600002FF" w:usb1="00000001" w:usb2="00000000" w:usb3="00000000" w:csb0="0000019F" w:csb1="00000000"/>
    <w:embedBoldItalic r:id="rId7" w:fontKey="{AA5B8B28-7C46-48B0-A96E-EA56E3F96642}"/>
  </w:font>
  <w:font w:name="Times New Roman (Headings CS)">
    <w:altName w:val="Times New Roman"/>
    <w:charset w:val="00"/>
    <w:family w:val="roman"/>
    <w:pitch w:val="default"/>
  </w:font>
  <w:font w:name="Gilroy-Bold">
    <w:altName w:val="Gilroy"/>
    <w:panose1 w:val="00000800000000000000"/>
    <w:charset w:val="4D"/>
    <w:family w:val="auto"/>
    <w:pitch w:val="variable"/>
    <w:sig w:usb0="00000207" w:usb1="00000000" w:usb2="00000000" w:usb3="00000000" w:csb0="00000097" w:csb1="00000000"/>
    <w:embedRegular r:id="rId8" w:fontKey="{A42B386E-D000-4ED0-BDE2-5F2E0BFFB5BA}"/>
    <w:embedBold r:id="rId9" w:fontKey="{DA59AC8B-97DD-44A2-90EE-F066B74498B9}"/>
    <w:embedBoldItalic r:id="rId10" w:fontKey="{4571ECD5-EF30-4270-BA91-BC5153240856}"/>
  </w:font>
  <w:font w:name="Gilroy-SemiBold">
    <w:altName w:val="﷽﷽﷽﷽﷽﷽﷽﷽emiBold"/>
    <w:panose1 w:val="00000700000000000000"/>
    <w:charset w:val="4D"/>
    <w:family w:val="auto"/>
    <w:pitch w:val="variable"/>
    <w:sig w:usb0="00000207" w:usb1="00000000" w:usb2="00000000" w:usb3="00000000" w:csb0="00000097" w:csb1="00000000"/>
    <w:embedRegular r:id="rId11" w:fontKey="{D65840E1-9AE6-4D88-9131-20E489E3460D}"/>
    <w:embedBold r:id="rId12" w:fontKey="{0EA3755D-0FB6-49B2-B528-542D05D49AAF}"/>
  </w:font>
  <w:font w:name="FuturaBT Cond ExtraBlack">
    <w:panose1 w:val="020B0B02020204090303"/>
    <w:charset w:val="00"/>
    <w:family w:val="swiss"/>
    <w:notTrueType/>
    <w:pitch w:val="variable"/>
    <w:sig w:usb0="A000006F" w:usb1="00000001" w:usb2="00000000" w:usb3="00000000" w:csb0="00000193" w:csb1="00000000"/>
  </w:font>
  <w:font w:name="Gilroy Medium">
    <w:panose1 w:val="000006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ilroy Light"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F2556EAE-6175-45A6-B2A9-BCF9EF733D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A7855AA8-7566-4647-A69A-86871B5F57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DA0FC" w14:textId="20276DB9" w:rsidR="00E5199E" w:rsidRDefault="00E5199E" w:rsidP="00872DF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8C63936" w14:textId="77777777" w:rsidR="00E5199E" w:rsidRDefault="00E5199E" w:rsidP="00E5199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A405" w14:textId="3C2E4FC0" w:rsidR="00BE2592" w:rsidRDefault="00F43BD3" w:rsidP="00E5199E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C22810B" wp14:editId="62453F5D">
              <wp:simplePos x="0" y="0"/>
              <wp:positionH relativeFrom="column">
                <wp:posOffset>-576340</wp:posOffset>
              </wp:positionH>
              <wp:positionV relativeFrom="paragraph">
                <wp:posOffset>227226</wp:posOffset>
              </wp:positionV>
              <wp:extent cx="3842795" cy="31178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2795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D195C8" w14:textId="215C1225" w:rsidR="00E5199E" w:rsidRPr="00CD1F84" w:rsidRDefault="0027761B" w:rsidP="00F43BD3">
                          <w:pPr>
                            <w:pStyle w:val="Header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The College of Legal Practice</w:t>
                          </w:r>
                          <w:r w:rsidR="00E5199E" w:rsidRPr="00CD1F84">
                            <w:rPr>
                              <w:color w:val="FFFFFF" w:themeColor="background1"/>
                            </w:rPr>
                            <w:t xml:space="preserve">. </w:t>
                          </w:r>
                          <w:r w:rsidRPr="00CD1F84">
                            <w:rPr>
                              <w:color w:val="FFFFFF" w:themeColor="background1"/>
                            </w:rPr>
                            <w:t>Registra</w:t>
                          </w:r>
                          <w:r>
                            <w:rPr>
                              <w:color w:val="FFFFFF" w:themeColor="background1"/>
                            </w:rPr>
                            <w:t>tion</w:t>
                          </w:r>
                          <w:r w:rsidR="00E5199E" w:rsidRPr="00CD1F84">
                            <w:rPr>
                              <w:color w:val="FFFFFF" w:themeColor="background1"/>
                            </w:rPr>
                            <w:t xml:space="preserve"> 11734212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22810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45.4pt;margin-top:17.9pt;width:302.6pt;height:24.5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" filled="f" stroked="f" strokeweight=".5pt">
              <v:textbox>
                <w:txbxContent>
                  <w:p w14:paraId="0AD195C8" w14:textId="215C1225" w:rsidR="00E5199E" w:rsidRPr="00CD1F84" w:rsidRDefault="0027761B" w:rsidP="00F43BD3">
                    <w:pPr>
                      <w:pStyle w:val="Header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The College of Legal Practice</w:t>
                    </w:r>
                    <w:r w:rsidR="00E5199E" w:rsidRPr="00CD1F84">
                      <w:rPr>
                        <w:color w:val="FFFFFF" w:themeColor="background1"/>
                      </w:rPr>
                      <w:t xml:space="preserve">. </w:t>
                    </w:r>
                    <w:r w:rsidRPr="00CD1F84">
                      <w:rPr>
                        <w:color w:val="FFFFFF" w:themeColor="background1"/>
                      </w:rPr>
                      <w:t>Registra</w:t>
                    </w:r>
                    <w:r>
                      <w:rPr>
                        <w:color w:val="FFFFFF" w:themeColor="background1"/>
                      </w:rPr>
                      <w:t>tion</w:t>
                    </w:r>
                    <w:r w:rsidR="00E5199E" w:rsidRPr="00CD1F84">
                      <w:rPr>
                        <w:color w:val="FFFFFF" w:themeColor="background1"/>
                      </w:rPr>
                      <w:t xml:space="preserve"> 11734212</w:t>
                    </w:r>
                  </w:p>
                </w:txbxContent>
              </v:textbox>
            </v:shape>
          </w:pict>
        </mc:Fallback>
      </mc:AlternateContent>
    </w:r>
    <w:r w:rsidRPr="00A61C5A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FAB6F54" wp14:editId="73828EB6">
              <wp:simplePos x="0" y="0"/>
              <wp:positionH relativeFrom="column">
                <wp:posOffset>-692086</wp:posOffset>
              </wp:positionH>
              <wp:positionV relativeFrom="paragraph">
                <wp:posOffset>215651</wp:posOffset>
              </wp:positionV>
              <wp:extent cx="4051140" cy="384810"/>
              <wp:effectExtent l="0" t="0" r="635" b="0"/>
              <wp:wrapNone/>
              <wp:docPr id="7" name="Parallelogram 6">
                <a:extLst xmlns:a="http://schemas.openxmlformats.org/drawingml/2006/main">
                  <a:ext uri="{FF2B5EF4-FFF2-40B4-BE49-F238E27FC236}">
                    <a16:creationId xmlns:a16="http://schemas.microsoft.com/office/drawing/2014/main" id="{D30BD971-E307-9049-93F9-297AFF8CBE3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51140" cy="384810"/>
                      </a:xfrm>
                      <a:prstGeom prst="parallelogram">
                        <a:avLst>
                          <a:gd name="adj" fmla="val 60617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6="http://schemas.microsoft.com/office/drawing/2014/main" xmlns:a="http://schemas.openxmlformats.org/drawingml/2006/main" xmlns:arto="http://schemas.microsoft.com/office/word/2006/arto">
          <w:pict>
            <v:shapetype id="_x0000_t7" coordsize="21600,21600" o:spt="7" adj="5400" path="m@0,l,21600@1,21600,21600,xe" w14:anchorId="208E3BA0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 6" style="position:absolute;margin-left:-54.5pt;margin-top:17pt;width:319pt;height:3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9ee3 [3204]" stroked="f" strokeweight="1pt" type="#_x0000_t7" adj="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8F548" w14:textId="77777777" w:rsidR="002E31FA" w:rsidRDefault="002E31FA" w:rsidP="00F13066">
      <w:r>
        <w:separator/>
      </w:r>
    </w:p>
  </w:footnote>
  <w:footnote w:type="continuationSeparator" w:id="0">
    <w:p w14:paraId="00DCE4E8" w14:textId="77777777" w:rsidR="002E31FA" w:rsidRDefault="002E31FA" w:rsidP="00F13066">
      <w:r>
        <w:continuationSeparator/>
      </w:r>
    </w:p>
  </w:footnote>
  <w:footnote w:type="continuationNotice" w:id="1">
    <w:p w14:paraId="62376148" w14:textId="77777777" w:rsidR="002E31FA" w:rsidRDefault="002E31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0EE01" w14:textId="7FDD7E7C" w:rsidR="00BE2592" w:rsidRDefault="00CB4102" w:rsidP="00DA4E3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783D3F" wp14:editId="212FDF0D">
          <wp:simplePos x="0" y="0"/>
          <wp:positionH relativeFrom="column">
            <wp:posOffset>4067175</wp:posOffset>
          </wp:positionH>
          <wp:positionV relativeFrom="paragraph">
            <wp:posOffset>135890</wp:posOffset>
          </wp:positionV>
          <wp:extent cx="1875605" cy="428400"/>
          <wp:effectExtent l="0" t="0" r="4445" b="3810"/>
          <wp:wrapNone/>
          <wp:docPr id="8" name="Picture 8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605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7226">
      <w:t xml:space="preserve">VERSION: June 2023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95E28" w14:textId="08E113EF" w:rsidR="001E49A8" w:rsidRDefault="001E49A8" w:rsidP="00E5199E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0pt;height:83.65pt" o:bullet="t">
        <v:imagedata r:id="rId1" o:title="bullet-point"/>
      </v:shape>
    </w:pict>
  </w:numPicBullet>
  <w:numPicBullet w:numPicBulletId="1">
    <w:pict>
      <v:shape id="_x0000_i1027" type="#_x0000_t75" style="width:150pt;height:124.9pt" o:bullet="t">
        <v:imagedata r:id="rId2" o:title="bullet-point"/>
      </v:shape>
    </w:pict>
  </w:numPicBullet>
  <w:abstractNum w:abstractNumId="0" w15:restartNumberingAfterBreak="0">
    <w:nsid w:val="FFFFFF7C"/>
    <w:multiLevelType w:val="singleLevel"/>
    <w:tmpl w:val="7C625D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48223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CA01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5D626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32A7F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1E0E2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60EA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EA890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D609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2C34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702BA"/>
    <w:multiLevelType w:val="hybridMultilevel"/>
    <w:tmpl w:val="C7243214"/>
    <w:lvl w:ilvl="0" w:tplc="B9266D5A">
      <w:start w:val="1"/>
      <w:numFmt w:val="bullet"/>
      <w:pStyle w:val="ListParagraph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C0279B"/>
    <w:multiLevelType w:val="multilevel"/>
    <w:tmpl w:val="C95A1C70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B22F8"/>
    <w:multiLevelType w:val="hybridMultilevel"/>
    <w:tmpl w:val="8AB24C00"/>
    <w:lvl w:ilvl="0" w:tplc="EBF6BAB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367674"/>
    <w:multiLevelType w:val="hybridMultilevel"/>
    <w:tmpl w:val="3202CEEC"/>
    <w:lvl w:ilvl="0" w:tplc="4F12B6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99319D"/>
    <w:multiLevelType w:val="hybridMultilevel"/>
    <w:tmpl w:val="3B523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294FFD"/>
    <w:multiLevelType w:val="hybridMultilevel"/>
    <w:tmpl w:val="67D49FC4"/>
    <w:lvl w:ilvl="0" w:tplc="5358E50A">
      <w:numFmt w:val="bullet"/>
      <w:lvlText w:val="-"/>
      <w:lvlJc w:val="left"/>
      <w:pPr>
        <w:ind w:left="720" w:hanging="360"/>
      </w:pPr>
      <w:rPr>
        <w:rFonts w:ascii="Gilroy-Light" w:eastAsiaTheme="minorHAnsi" w:hAnsi="Gilroy-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7309CB"/>
    <w:multiLevelType w:val="hybridMultilevel"/>
    <w:tmpl w:val="B9406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8C6CBF"/>
    <w:multiLevelType w:val="hybridMultilevel"/>
    <w:tmpl w:val="6CFEB16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3248855">
    <w:abstractNumId w:val="14"/>
  </w:num>
  <w:num w:numId="2" w16cid:durableId="1591817764">
    <w:abstractNumId w:val="13"/>
  </w:num>
  <w:num w:numId="3" w16cid:durableId="503515890">
    <w:abstractNumId w:val="12"/>
  </w:num>
  <w:num w:numId="4" w16cid:durableId="103699657">
    <w:abstractNumId w:val="10"/>
  </w:num>
  <w:num w:numId="5" w16cid:durableId="1898587615">
    <w:abstractNumId w:val="11"/>
  </w:num>
  <w:num w:numId="6" w16cid:durableId="870846118">
    <w:abstractNumId w:val="15"/>
  </w:num>
  <w:num w:numId="7" w16cid:durableId="1799761580">
    <w:abstractNumId w:val="0"/>
  </w:num>
  <w:num w:numId="8" w16cid:durableId="75830487">
    <w:abstractNumId w:val="1"/>
  </w:num>
  <w:num w:numId="9" w16cid:durableId="1034965834">
    <w:abstractNumId w:val="2"/>
  </w:num>
  <w:num w:numId="10" w16cid:durableId="795756010">
    <w:abstractNumId w:val="3"/>
  </w:num>
  <w:num w:numId="11" w16cid:durableId="289091056">
    <w:abstractNumId w:val="8"/>
  </w:num>
  <w:num w:numId="12" w16cid:durableId="2044357396">
    <w:abstractNumId w:val="4"/>
  </w:num>
  <w:num w:numId="13" w16cid:durableId="1470781864">
    <w:abstractNumId w:val="5"/>
  </w:num>
  <w:num w:numId="14" w16cid:durableId="219637392">
    <w:abstractNumId w:val="6"/>
  </w:num>
  <w:num w:numId="15" w16cid:durableId="1197695473">
    <w:abstractNumId w:val="7"/>
  </w:num>
  <w:num w:numId="16" w16cid:durableId="2104717477">
    <w:abstractNumId w:val="9"/>
  </w:num>
  <w:num w:numId="17" w16cid:durableId="1555265577">
    <w:abstractNumId w:val="17"/>
  </w:num>
  <w:num w:numId="18" w16cid:durableId="155006648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64" w:dllVersion="0" w:nlCheck="1" w:checkStyle="0"/>
  <w:proofState w:spelling="clean"/>
  <w:defaultTabStop w:val="720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592"/>
    <w:rsid w:val="00004397"/>
    <w:rsid w:val="00020541"/>
    <w:rsid w:val="00023A85"/>
    <w:rsid w:val="00031392"/>
    <w:rsid w:val="00031CB4"/>
    <w:rsid w:val="00052A06"/>
    <w:rsid w:val="0006751B"/>
    <w:rsid w:val="0009034D"/>
    <w:rsid w:val="000D1CE9"/>
    <w:rsid w:val="000D29B8"/>
    <w:rsid w:val="000E10D9"/>
    <w:rsid w:val="000E7E59"/>
    <w:rsid w:val="000F094C"/>
    <w:rsid w:val="000F63DF"/>
    <w:rsid w:val="00105D5F"/>
    <w:rsid w:val="00132C8F"/>
    <w:rsid w:val="00145271"/>
    <w:rsid w:val="00173A01"/>
    <w:rsid w:val="001922B4"/>
    <w:rsid w:val="001C306E"/>
    <w:rsid w:val="001D6A55"/>
    <w:rsid w:val="001E49A8"/>
    <w:rsid w:val="001F0498"/>
    <w:rsid w:val="002053A1"/>
    <w:rsid w:val="00214144"/>
    <w:rsid w:val="00224245"/>
    <w:rsid w:val="00231A58"/>
    <w:rsid w:val="00233260"/>
    <w:rsid w:val="00235150"/>
    <w:rsid w:val="002430DF"/>
    <w:rsid w:val="00251B73"/>
    <w:rsid w:val="00256EFC"/>
    <w:rsid w:val="002637D5"/>
    <w:rsid w:val="00272AA4"/>
    <w:rsid w:val="0027761B"/>
    <w:rsid w:val="002B25FC"/>
    <w:rsid w:val="002C75A5"/>
    <w:rsid w:val="002E31FA"/>
    <w:rsid w:val="002E69E0"/>
    <w:rsid w:val="00306BF6"/>
    <w:rsid w:val="0031775C"/>
    <w:rsid w:val="003242E5"/>
    <w:rsid w:val="00346281"/>
    <w:rsid w:val="0037421C"/>
    <w:rsid w:val="003745E2"/>
    <w:rsid w:val="003A18D4"/>
    <w:rsid w:val="003B6649"/>
    <w:rsid w:val="003F2896"/>
    <w:rsid w:val="004074D4"/>
    <w:rsid w:val="00426CE7"/>
    <w:rsid w:val="00457F89"/>
    <w:rsid w:val="00461607"/>
    <w:rsid w:val="00472C62"/>
    <w:rsid w:val="00482D19"/>
    <w:rsid w:val="004836FC"/>
    <w:rsid w:val="00496946"/>
    <w:rsid w:val="00497518"/>
    <w:rsid w:val="004A70A3"/>
    <w:rsid w:val="004C6940"/>
    <w:rsid w:val="004E4B34"/>
    <w:rsid w:val="0051253A"/>
    <w:rsid w:val="005406D2"/>
    <w:rsid w:val="00540C6A"/>
    <w:rsid w:val="005504C4"/>
    <w:rsid w:val="005949A0"/>
    <w:rsid w:val="006003D0"/>
    <w:rsid w:val="00623402"/>
    <w:rsid w:val="0062357B"/>
    <w:rsid w:val="0062653A"/>
    <w:rsid w:val="0063025D"/>
    <w:rsid w:val="00643E40"/>
    <w:rsid w:val="00652481"/>
    <w:rsid w:val="00672336"/>
    <w:rsid w:val="006834F9"/>
    <w:rsid w:val="006D7255"/>
    <w:rsid w:val="006F0B76"/>
    <w:rsid w:val="006F118B"/>
    <w:rsid w:val="00707638"/>
    <w:rsid w:val="0073254F"/>
    <w:rsid w:val="00733093"/>
    <w:rsid w:val="007373B5"/>
    <w:rsid w:val="00745F44"/>
    <w:rsid w:val="007460DC"/>
    <w:rsid w:val="007542CC"/>
    <w:rsid w:val="007749AF"/>
    <w:rsid w:val="00782871"/>
    <w:rsid w:val="007831ED"/>
    <w:rsid w:val="00785E17"/>
    <w:rsid w:val="007D35AE"/>
    <w:rsid w:val="00822B4D"/>
    <w:rsid w:val="00833CFD"/>
    <w:rsid w:val="00840F12"/>
    <w:rsid w:val="00872DFD"/>
    <w:rsid w:val="00894402"/>
    <w:rsid w:val="008B6427"/>
    <w:rsid w:val="008B6C07"/>
    <w:rsid w:val="008C3B7A"/>
    <w:rsid w:val="008C5678"/>
    <w:rsid w:val="008E59F3"/>
    <w:rsid w:val="00904280"/>
    <w:rsid w:val="00930B4A"/>
    <w:rsid w:val="00950F32"/>
    <w:rsid w:val="009702B7"/>
    <w:rsid w:val="00980A12"/>
    <w:rsid w:val="00987D36"/>
    <w:rsid w:val="0099354A"/>
    <w:rsid w:val="009A217E"/>
    <w:rsid w:val="009C3B86"/>
    <w:rsid w:val="009D08BC"/>
    <w:rsid w:val="009E5727"/>
    <w:rsid w:val="009E77D5"/>
    <w:rsid w:val="00A06755"/>
    <w:rsid w:val="00A12856"/>
    <w:rsid w:val="00A362A7"/>
    <w:rsid w:val="00A47119"/>
    <w:rsid w:val="00A61C5A"/>
    <w:rsid w:val="00A649E9"/>
    <w:rsid w:val="00A67CA0"/>
    <w:rsid w:val="00A70818"/>
    <w:rsid w:val="00A9741A"/>
    <w:rsid w:val="00AA3636"/>
    <w:rsid w:val="00AA72E2"/>
    <w:rsid w:val="00AD5F75"/>
    <w:rsid w:val="00AE6F16"/>
    <w:rsid w:val="00AF5322"/>
    <w:rsid w:val="00AF7670"/>
    <w:rsid w:val="00B12DDC"/>
    <w:rsid w:val="00B13A4D"/>
    <w:rsid w:val="00B26062"/>
    <w:rsid w:val="00B31475"/>
    <w:rsid w:val="00B4053F"/>
    <w:rsid w:val="00B417D4"/>
    <w:rsid w:val="00B42348"/>
    <w:rsid w:val="00B6376C"/>
    <w:rsid w:val="00B9696A"/>
    <w:rsid w:val="00BA3EA5"/>
    <w:rsid w:val="00BA587E"/>
    <w:rsid w:val="00BB2DAB"/>
    <w:rsid w:val="00BC26EA"/>
    <w:rsid w:val="00BE2592"/>
    <w:rsid w:val="00C3697B"/>
    <w:rsid w:val="00C6647C"/>
    <w:rsid w:val="00C70EC9"/>
    <w:rsid w:val="00C74C49"/>
    <w:rsid w:val="00C93226"/>
    <w:rsid w:val="00CB4102"/>
    <w:rsid w:val="00CB6F3B"/>
    <w:rsid w:val="00CD1F84"/>
    <w:rsid w:val="00CE22DC"/>
    <w:rsid w:val="00CE6860"/>
    <w:rsid w:val="00CF1501"/>
    <w:rsid w:val="00D2208F"/>
    <w:rsid w:val="00D37437"/>
    <w:rsid w:val="00D4624B"/>
    <w:rsid w:val="00D9553D"/>
    <w:rsid w:val="00DA4E3A"/>
    <w:rsid w:val="00DB7226"/>
    <w:rsid w:val="00DC3D48"/>
    <w:rsid w:val="00DC5019"/>
    <w:rsid w:val="00DC59BB"/>
    <w:rsid w:val="00DC7761"/>
    <w:rsid w:val="00DF4EF4"/>
    <w:rsid w:val="00E13461"/>
    <w:rsid w:val="00E14A43"/>
    <w:rsid w:val="00E256A6"/>
    <w:rsid w:val="00E4426E"/>
    <w:rsid w:val="00E51563"/>
    <w:rsid w:val="00E5199E"/>
    <w:rsid w:val="00E551B5"/>
    <w:rsid w:val="00E613A6"/>
    <w:rsid w:val="00E71BA0"/>
    <w:rsid w:val="00E80900"/>
    <w:rsid w:val="00E96ED2"/>
    <w:rsid w:val="00EB6F85"/>
    <w:rsid w:val="00EC4052"/>
    <w:rsid w:val="00EC58F2"/>
    <w:rsid w:val="00EC6AA7"/>
    <w:rsid w:val="00EF60FC"/>
    <w:rsid w:val="00F10515"/>
    <w:rsid w:val="00F12514"/>
    <w:rsid w:val="00F13066"/>
    <w:rsid w:val="00F23094"/>
    <w:rsid w:val="00F41361"/>
    <w:rsid w:val="00F43BD3"/>
    <w:rsid w:val="00F55C3D"/>
    <w:rsid w:val="00F82A1D"/>
    <w:rsid w:val="00FB4003"/>
    <w:rsid w:val="00FC25BB"/>
    <w:rsid w:val="00FC32B1"/>
    <w:rsid w:val="00FC332E"/>
    <w:rsid w:val="00FD77B9"/>
    <w:rsid w:val="00FE1323"/>
    <w:rsid w:val="00FE62F4"/>
    <w:rsid w:val="04AAABEF"/>
    <w:rsid w:val="1EC84488"/>
    <w:rsid w:val="46D8C79D"/>
    <w:rsid w:val="6C12BC71"/>
    <w:rsid w:val="6C5CDD64"/>
    <w:rsid w:val="6D4AAC0A"/>
    <w:rsid w:val="6EE67C6B"/>
    <w:rsid w:val="7082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1B160B4"/>
  <w15:chartTrackingRefBased/>
  <w15:docId w15:val="{DB9B9F08-326E-459D-833D-CA9CBA527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F13066"/>
    <w:rPr>
      <w:rFonts w:ascii="Gilroy-Light" w:hAnsi="Gilroy-Light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49AF"/>
    <w:pPr>
      <w:keepNext/>
      <w:keepLines/>
      <w:outlineLvl w:val="0"/>
    </w:pPr>
    <w:rPr>
      <w:rFonts w:ascii="Fira Sans Extra Condensed Black" w:eastAsiaTheme="majorEastAsia" w:hAnsi="Fira Sans Extra Condensed Black" w:cs="Times New Roman (Headings CS)"/>
      <w:b/>
      <w:i/>
      <w:caps/>
      <w:color w:val="009EE3" w:themeColor="accent1"/>
      <w:spacing w:val="20"/>
      <w:sz w:val="100"/>
      <w:szCs w:val="1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4C49"/>
    <w:pPr>
      <w:keepNext/>
      <w:keepLines/>
      <w:spacing w:before="240" w:after="120"/>
      <w:outlineLvl w:val="1"/>
    </w:pPr>
    <w:rPr>
      <w:rFonts w:ascii="Gilroy-Bold" w:eastAsiaTheme="majorEastAsia" w:hAnsi="Gilroy-Bold" w:cstheme="majorBidi"/>
      <w:b/>
      <w:bCs/>
      <w:color w:val="009EE3" w:themeColor="accent1"/>
      <w:sz w:val="40"/>
      <w:szCs w:val="26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C74C49"/>
    <w:pPr>
      <w:spacing w:before="240" w:after="160" w:line="360" w:lineRule="exact"/>
      <w:outlineLvl w:val="2"/>
    </w:pPr>
    <w:rPr>
      <w:color w:val="009EE3" w:themeColor="accen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3B7A"/>
    <w:pPr>
      <w:keepNext/>
      <w:keepLines/>
      <w:spacing w:before="40"/>
      <w:outlineLvl w:val="3"/>
    </w:pPr>
    <w:rPr>
      <w:rFonts w:ascii="Gilroy-Bold" w:eastAsiaTheme="majorEastAsia" w:hAnsi="Gilroy-Bold" w:cstheme="majorBidi"/>
      <w:b/>
      <w:color w:val="000000" w:themeColor="text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3B7A"/>
    <w:pPr>
      <w:keepNext/>
      <w:keepLines/>
      <w:spacing w:before="40"/>
      <w:outlineLvl w:val="4"/>
    </w:pPr>
    <w:rPr>
      <w:rFonts w:ascii="Gilroy-Bold" w:eastAsiaTheme="majorEastAsia" w:hAnsi="Gilroy-Bold" w:cstheme="majorBidi"/>
      <w:b/>
      <w:color w:val="2C2F2F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402"/>
    <w:pPr>
      <w:tabs>
        <w:tab w:val="center" w:pos="4513"/>
        <w:tab w:val="right" w:pos="9026"/>
      </w:tabs>
    </w:pPr>
    <w:rPr>
      <w:rFonts w:ascii="Gilroy-Bold" w:hAnsi="Gilroy-Bold"/>
      <w:b/>
      <w:bCs/>
      <w:color w:val="2C2F2F" w:themeColor="text1"/>
      <w:sz w:val="18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94402"/>
    <w:rPr>
      <w:rFonts w:ascii="Gilroy-Bold" w:hAnsi="Gilroy-Bold"/>
      <w:b/>
      <w:bCs/>
      <w:color w:val="2C2F2F" w:themeColor="text1"/>
      <w:sz w:val="18"/>
      <w:szCs w:val="20"/>
    </w:rPr>
  </w:style>
  <w:style w:type="paragraph" w:styleId="Footer">
    <w:name w:val="footer"/>
    <w:basedOn w:val="Normal"/>
    <w:link w:val="FooterChar"/>
    <w:uiPriority w:val="99"/>
    <w:unhideWhenUsed/>
    <w:rsid w:val="00894402"/>
    <w:pPr>
      <w:tabs>
        <w:tab w:val="center" w:pos="4513"/>
        <w:tab w:val="right" w:pos="9026"/>
      </w:tabs>
    </w:pPr>
    <w:rPr>
      <w:rFonts w:ascii="Gilroy-Bold" w:hAnsi="Gilroy-Bold"/>
      <w:b/>
      <w:bCs/>
      <w:color w:val="2C2F2F" w:themeColor="text1"/>
      <w:sz w:val="1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94402"/>
    <w:rPr>
      <w:rFonts w:ascii="Gilroy-Bold" w:hAnsi="Gilroy-Bold"/>
      <w:b/>
      <w:bCs/>
      <w:color w:val="2C2F2F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C74C49"/>
    <w:rPr>
      <w:rFonts w:ascii="Gilroy-Bold" w:eastAsiaTheme="majorEastAsia" w:hAnsi="Gilroy-Bold" w:cstheme="majorBidi"/>
      <w:b/>
      <w:bCs/>
      <w:color w:val="009EE3" w:themeColor="accent1"/>
      <w:sz w:val="40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749AF"/>
    <w:rPr>
      <w:rFonts w:ascii="Fira Sans Extra Condensed Black" w:eastAsiaTheme="majorEastAsia" w:hAnsi="Fira Sans Extra Condensed Black" w:cs="Times New Roman (Headings CS)"/>
      <w:b/>
      <w:i/>
      <w:caps/>
      <w:color w:val="009EE3" w:themeColor="accent1"/>
      <w:spacing w:val="20"/>
      <w:sz w:val="100"/>
      <w:szCs w:val="100"/>
    </w:rPr>
  </w:style>
  <w:style w:type="paragraph" w:styleId="Title">
    <w:name w:val="Title"/>
    <w:basedOn w:val="Normal"/>
    <w:next w:val="Normal"/>
    <w:link w:val="TitleChar"/>
    <w:uiPriority w:val="10"/>
    <w:qFormat/>
    <w:rsid w:val="00DC3D48"/>
    <w:pPr>
      <w:spacing w:line="1240" w:lineRule="exact"/>
      <w:contextualSpacing/>
    </w:pPr>
    <w:rPr>
      <w:rFonts w:ascii="Fira Sans Extra Condensed Black" w:eastAsiaTheme="majorEastAsia" w:hAnsi="Fira Sans Extra Condensed Black" w:cs="Times New Roman (Headings CS)"/>
      <w:b/>
      <w:i/>
      <w:caps/>
      <w:color w:val="FFFFFF" w:themeColor="background1"/>
      <w:spacing w:val="2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0"/>
    <w:rsid w:val="00DC3D48"/>
    <w:rPr>
      <w:rFonts w:ascii="Fira Sans Extra Condensed Black" w:eastAsiaTheme="majorEastAsia" w:hAnsi="Fira Sans Extra Condensed Black" w:cs="Times New Roman (Headings CS)"/>
      <w:b/>
      <w:i/>
      <w:caps/>
      <w:color w:val="FFFFFF" w:themeColor="background1"/>
      <w:spacing w:val="20"/>
      <w:kern w:val="28"/>
      <w:sz w:val="120"/>
      <w:szCs w:val="120"/>
    </w:rPr>
  </w:style>
  <w:style w:type="paragraph" w:styleId="NoSpacing">
    <w:name w:val="No Spacing"/>
    <w:link w:val="NoSpacingChar"/>
    <w:uiPriority w:val="1"/>
    <w:qFormat/>
    <w:rsid w:val="00B31475"/>
    <w:rPr>
      <w:rFonts w:ascii="Gilroy-Light" w:hAnsi="Gilroy-Light"/>
    </w:rPr>
  </w:style>
  <w:style w:type="character" w:customStyle="1" w:styleId="Heading3Char">
    <w:name w:val="Heading 3 Char"/>
    <w:basedOn w:val="DefaultParagraphFont"/>
    <w:link w:val="Heading3"/>
    <w:uiPriority w:val="9"/>
    <w:rsid w:val="00C74C49"/>
    <w:rPr>
      <w:rFonts w:ascii="Gilroy-Bold" w:eastAsiaTheme="majorEastAsia" w:hAnsi="Gilroy-Bold" w:cstheme="majorBidi"/>
      <w:b/>
      <w:color w:val="009EE3" w:themeColor="accent1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C3B7A"/>
    <w:rPr>
      <w:rFonts w:ascii="Gilroy-Bold" w:eastAsiaTheme="majorEastAsia" w:hAnsi="Gilroy-Bold" w:cstheme="majorBidi"/>
      <w:b/>
      <w:color w:val="000000" w:themeColor="text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3B7A"/>
    <w:rPr>
      <w:rFonts w:ascii="Gilroy-Bold" w:eastAsiaTheme="majorEastAsia" w:hAnsi="Gilroy-Bold" w:cstheme="majorBidi"/>
      <w:b/>
      <w:color w:val="2C2F2F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08BC"/>
    <w:pPr>
      <w:numPr>
        <w:ilvl w:val="1"/>
      </w:numPr>
      <w:spacing w:after="160"/>
    </w:pPr>
    <w:rPr>
      <w:rFonts w:ascii="Gilroy-Bold" w:eastAsiaTheme="minorEastAsia" w:hAnsi="Gilroy-Bold"/>
      <w:b/>
      <w:color w:val="FFFFFF" w:themeColor="background1"/>
      <w:spacing w:val="15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9D08BC"/>
    <w:rPr>
      <w:rFonts w:ascii="Gilroy-Bold" w:eastAsiaTheme="minorEastAsia" w:hAnsi="Gilroy-Bold"/>
      <w:b/>
      <w:color w:val="FFFFFF" w:themeColor="background1"/>
      <w:spacing w:val="15"/>
      <w:sz w:val="36"/>
      <w:szCs w:val="36"/>
    </w:rPr>
  </w:style>
  <w:style w:type="character" w:styleId="SubtleEmphasis">
    <w:name w:val="Subtle Emphasis"/>
    <w:basedOn w:val="DefaultParagraphFont"/>
    <w:uiPriority w:val="19"/>
    <w:qFormat/>
    <w:rsid w:val="008B6427"/>
    <w:rPr>
      <w:rFonts w:ascii="Gilroy-SemiBold" w:hAnsi="Gilroy-SemiBold"/>
      <w:b/>
      <w:bCs/>
      <w:color w:val="2C2F2F" w:themeColor="text1"/>
    </w:rPr>
  </w:style>
  <w:style w:type="character" w:styleId="Emphasis">
    <w:name w:val="Emphasis"/>
    <w:basedOn w:val="DefaultParagraphFont"/>
    <w:uiPriority w:val="20"/>
    <w:qFormat/>
    <w:rsid w:val="008B6427"/>
    <w:rPr>
      <w:rFonts w:ascii="Gilroy-Bold" w:hAnsi="Gilroy-Bold"/>
      <w:b/>
      <w:bCs/>
      <w:color w:val="2C2F2F" w:themeColor="text1"/>
    </w:rPr>
  </w:style>
  <w:style w:type="character" w:styleId="IntenseEmphasis">
    <w:name w:val="Intense Emphasis"/>
    <w:basedOn w:val="DefaultParagraphFont"/>
    <w:uiPriority w:val="21"/>
    <w:qFormat/>
    <w:rsid w:val="008B6427"/>
    <w:rPr>
      <w:rFonts w:ascii="Gilroy-Bold" w:hAnsi="Gilroy-Bold"/>
      <w:b/>
      <w:bCs/>
      <w:color w:val="009EE3" w:themeColor="accent1"/>
    </w:rPr>
  </w:style>
  <w:style w:type="character" w:styleId="Strong">
    <w:name w:val="Strong"/>
    <w:basedOn w:val="DefaultParagraphFont"/>
    <w:uiPriority w:val="22"/>
    <w:qFormat/>
    <w:rsid w:val="008B6427"/>
    <w:rPr>
      <w:rFonts w:ascii="Gilroy-Bold" w:hAnsi="Gilroy-Bold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A9741A"/>
    <w:rPr>
      <w:rFonts w:ascii="Gilroy-Bold" w:hAnsi="Gilroy-Bold"/>
      <w:b/>
      <w:bCs/>
      <w:color w:val="2C2F2F" w:themeColor="text1"/>
      <w:sz w:val="32"/>
      <w:szCs w:val="32"/>
    </w:rPr>
  </w:style>
  <w:style w:type="character" w:customStyle="1" w:styleId="QuoteChar">
    <w:name w:val="Quote Char"/>
    <w:basedOn w:val="DefaultParagraphFont"/>
    <w:link w:val="Quote"/>
    <w:uiPriority w:val="29"/>
    <w:rsid w:val="00A9741A"/>
    <w:rPr>
      <w:rFonts w:ascii="Gilroy-Bold" w:hAnsi="Gilroy-Bold"/>
      <w:b/>
      <w:bCs/>
      <w:color w:val="2C2F2F" w:themeColor="text1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741A"/>
    <w:rPr>
      <w:rFonts w:ascii="Gilroy-Bold" w:hAnsi="Gilroy-Bold"/>
      <w:b/>
      <w:bCs/>
      <w:color w:val="009EE3" w:themeColor="accent1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741A"/>
    <w:rPr>
      <w:rFonts w:ascii="Gilroy-Bold" w:hAnsi="Gilroy-Bold"/>
      <w:b/>
      <w:bCs/>
      <w:color w:val="009EE3" w:themeColor="accent1"/>
      <w:sz w:val="32"/>
      <w:szCs w:val="32"/>
    </w:rPr>
  </w:style>
  <w:style w:type="character" w:styleId="SubtleReference">
    <w:name w:val="Subtle Reference"/>
    <w:basedOn w:val="NoSpacingChar"/>
    <w:uiPriority w:val="31"/>
    <w:qFormat/>
    <w:rsid w:val="003A18D4"/>
    <w:rPr>
      <w:rFonts w:ascii="Gilroy-Light" w:hAnsi="Gilroy-Light"/>
      <w:b w:val="0"/>
      <w:i w:val="0"/>
      <w:caps w:val="0"/>
      <w:smallCaps w:val="0"/>
      <w:strike w:val="0"/>
      <w:dstrike w:val="0"/>
      <w:vanish w:val="0"/>
      <w:color w:val="2C2F2F" w:themeColor="text1"/>
      <w:sz w:val="18"/>
      <w:vertAlign w:val="baseline"/>
    </w:rPr>
  </w:style>
  <w:style w:type="character" w:styleId="IntenseReference">
    <w:name w:val="Intense Reference"/>
    <w:basedOn w:val="DefaultParagraphFont"/>
    <w:uiPriority w:val="32"/>
    <w:qFormat/>
    <w:rsid w:val="00E80900"/>
    <w:rPr>
      <w:rFonts w:ascii="Gilroy-Bold" w:hAnsi="Gilroy-Bold"/>
      <w:b/>
      <w:bCs/>
      <w:i w:val="0"/>
      <w:caps w:val="0"/>
      <w:smallCaps w:val="0"/>
      <w:strike w:val="0"/>
      <w:dstrike w:val="0"/>
      <w:vanish w:val="0"/>
      <w:color w:val="009EE3" w:themeColor="accent1"/>
      <w:spacing w:val="5"/>
      <w:sz w:val="18"/>
      <w:szCs w:val="18"/>
      <w:vertAlign w:val="baseline"/>
    </w:rPr>
  </w:style>
  <w:style w:type="character" w:styleId="BookTitle">
    <w:name w:val="Book Title"/>
    <w:basedOn w:val="DefaultParagraphFont"/>
    <w:uiPriority w:val="33"/>
    <w:qFormat/>
    <w:rsid w:val="007D35AE"/>
    <w:rPr>
      <w:spacing w:val="5"/>
    </w:rPr>
  </w:style>
  <w:style w:type="paragraph" w:styleId="ListParagraph">
    <w:name w:val="List Paragraph"/>
    <w:basedOn w:val="Normal"/>
    <w:uiPriority w:val="34"/>
    <w:qFormat/>
    <w:rsid w:val="006D7255"/>
    <w:pPr>
      <w:keepLines/>
      <w:numPr>
        <w:numId w:val="4"/>
      </w:numPr>
      <w:spacing w:after="160"/>
    </w:pPr>
  </w:style>
  <w:style w:type="character" w:customStyle="1" w:styleId="NoSpacingChar">
    <w:name w:val="No Spacing Char"/>
    <w:basedOn w:val="DefaultParagraphFont"/>
    <w:link w:val="NoSpacing"/>
    <w:uiPriority w:val="1"/>
    <w:rsid w:val="00BA587E"/>
    <w:rPr>
      <w:rFonts w:ascii="Gilroy-Light" w:hAnsi="Gilroy-Light"/>
    </w:rPr>
  </w:style>
  <w:style w:type="paragraph" w:customStyle="1" w:styleId="LargeBodyCopy">
    <w:name w:val="Large Body Copy"/>
    <w:basedOn w:val="Normal"/>
    <w:qFormat/>
    <w:rsid w:val="00CE6860"/>
    <w:pPr>
      <w:spacing w:after="120" w:line="280" w:lineRule="exact"/>
    </w:pPr>
    <w:rPr>
      <w:sz w:val="24"/>
      <w:szCs w:val="24"/>
    </w:rPr>
  </w:style>
  <w:style w:type="table" w:styleId="TableGrid">
    <w:name w:val="Table Grid"/>
    <w:basedOn w:val="TableNormal"/>
    <w:uiPriority w:val="39"/>
    <w:rsid w:val="00E61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E613A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23A85"/>
    <w:rPr>
      <w:rFonts w:ascii="Gilroy-Bold" w:hAnsi="Gilroy-Bold"/>
      <w:b/>
      <w:bCs/>
      <w:color w:val="009EE3" w:themeColor="hyperlink"/>
    </w:rPr>
  </w:style>
  <w:style w:type="character" w:styleId="UnresolvedMention">
    <w:name w:val="Unresolved Mention"/>
    <w:basedOn w:val="DefaultParagraphFont"/>
    <w:uiPriority w:val="99"/>
    <w:semiHidden/>
    <w:unhideWhenUsed/>
    <w:rsid w:val="00E613A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4B34"/>
    <w:rPr>
      <w:b/>
      <w:color w:val="954B97" w:themeColor="accent5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E5199E"/>
  </w:style>
  <w:style w:type="character" w:styleId="PlaceholderText">
    <w:name w:val="Placeholder Text"/>
    <w:basedOn w:val="DefaultParagraphFont"/>
    <w:uiPriority w:val="99"/>
    <w:semiHidden/>
    <w:rsid w:val="00DB722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47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3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8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4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1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2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4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84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5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7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9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2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2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73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5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2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2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8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02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2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collegalpractice.com?subject=The%20College%20of%20Legal%20Practice:%20Contact" TargetMode="External"/><Relationship Id="rId18" Type="http://schemas.openxmlformats.org/officeDocument/2006/relationships/image" Target="media/image8.sv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34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4.svg"/><Relationship Id="rId17" Type="http://schemas.openxmlformats.org/officeDocument/2006/relationships/image" Target="media/image7.png"/><Relationship Id="rId25" Type="http://schemas.openxmlformats.org/officeDocument/2006/relationships/hyperlink" Target="https://www.linkedin.com/company/the-college-of-legal-practice/about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collegalpract/" TargetMode="External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2.svg"/><Relationship Id="rId32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1.png"/><Relationship Id="rId28" Type="http://schemas.openxmlformats.org/officeDocument/2006/relationships/hyperlink" Target="https://twitter.com/collegalpract" TargetMode="External"/><Relationship Id="rId10" Type="http://schemas.openxmlformats.org/officeDocument/2006/relationships/hyperlink" Target="https://www.collegalpractice.com/policies/policies-and-procedures" TargetMode="External"/><Relationship Id="rId19" Type="http://schemas.openxmlformats.org/officeDocument/2006/relationships/hyperlink" Target="tel:02038844112" TargetMode="External"/><Relationship Id="rId31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www.facebook.com/thecollegeoflegalpractice/" TargetMode="External"/><Relationship Id="rId27" Type="http://schemas.openxmlformats.org/officeDocument/2006/relationships/image" Target="media/image14.sv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F6702-17A7-46DF-BE9C-62CC056E65EF}"/>
      </w:docPartPr>
      <w:docPartBody>
        <w:p w:rsidR="00000000" w:rsidRDefault="00C241AF">
          <w:r w:rsidRPr="00FE0E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C5F94-4B29-4287-82B0-00A83D36E86B}"/>
      </w:docPartPr>
      <w:docPartBody>
        <w:p w:rsidR="00000000" w:rsidRDefault="00C241AF">
          <w:r w:rsidRPr="00FE0E4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roy-Light">
    <w:altName w:val="Gilroy"/>
    <w:panose1 w:val="00000400000000000000"/>
    <w:charset w:val="4D"/>
    <w:family w:val="auto"/>
    <w:pitch w:val="variable"/>
    <w:sig w:usb0="00000207" w:usb1="00000000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Extra Condensed Black">
    <w:charset w:val="00"/>
    <w:family w:val="swiss"/>
    <w:pitch w:val="variable"/>
    <w:sig w:usb0="600002FF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Gilroy-Bold">
    <w:altName w:val="Gilroy"/>
    <w:panose1 w:val="00000800000000000000"/>
    <w:charset w:val="4D"/>
    <w:family w:val="auto"/>
    <w:pitch w:val="variable"/>
    <w:sig w:usb0="00000207" w:usb1="00000000" w:usb2="00000000" w:usb3="00000000" w:csb0="00000097" w:csb1="00000000"/>
  </w:font>
  <w:font w:name="Gilroy-SemiBold">
    <w:altName w:val="﷽﷽﷽﷽﷽﷽﷽﷽emiBold"/>
    <w:panose1 w:val="00000700000000000000"/>
    <w:charset w:val="4D"/>
    <w:family w:val="auto"/>
    <w:pitch w:val="variable"/>
    <w:sig w:usb0="00000207" w:usb1="00000000" w:usb2="00000000" w:usb3="00000000" w:csb0="00000097" w:csb1="00000000"/>
  </w:font>
  <w:font w:name="FuturaBT Cond ExtraBlack">
    <w:panose1 w:val="020B0B02020204090303"/>
    <w:charset w:val="00"/>
    <w:family w:val="swiss"/>
    <w:notTrueType/>
    <w:pitch w:val="variable"/>
    <w:sig w:usb0="A000006F" w:usb1="00000001" w:usb2="00000000" w:usb3="00000000" w:csb0="00000193" w:csb1="00000000"/>
  </w:font>
  <w:font w:name="Gilroy Medium">
    <w:panose1 w:val="000006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ilroy Light"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1AF"/>
    <w:rsid w:val="00C2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41A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lp Brand Colours">
      <a:dk1>
        <a:srgbClr val="2C2F2F"/>
      </a:dk1>
      <a:lt1>
        <a:srgbClr val="FFFFFF"/>
      </a:lt1>
      <a:dk2>
        <a:srgbClr val="000000"/>
      </a:dk2>
      <a:lt2>
        <a:srgbClr val="E7E6E6"/>
      </a:lt2>
      <a:accent1>
        <a:srgbClr val="009EE3"/>
      </a:accent1>
      <a:accent2>
        <a:srgbClr val="00A191"/>
      </a:accent2>
      <a:accent3>
        <a:srgbClr val="ED7118"/>
      </a:accent3>
      <a:accent4>
        <a:srgbClr val="FAB500"/>
      </a:accent4>
      <a:accent5>
        <a:srgbClr val="954B97"/>
      </a:accent5>
      <a:accent6>
        <a:srgbClr val="E72883"/>
      </a:accent6>
      <a:hlink>
        <a:srgbClr val="009EE3"/>
      </a:hlink>
      <a:folHlink>
        <a:srgbClr val="954B9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E8592FF0F08441A91909838D3175C0" ma:contentTypeVersion="16" ma:contentTypeDescription="Create a new document." ma:contentTypeScope="" ma:versionID="c334cfd9ccae5171e6f1b871c057b3a6">
  <xsd:schema xmlns:xsd="http://www.w3.org/2001/XMLSchema" xmlns:xs="http://www.w3.org/2001/XMLSchema" xmlns:p="http://schemas.microsoft.com/office/2006/metadata/properties" xmlns:ns2="113d2f70-7bf3-49b8-a5cd-34583e83db3c" xmlns:ns3="7177191b-ec38-4fbb-bada-36b54f75bfc8" targetNamespace="http://schemas.microsoft.com/office/2006/metadata/properties" ma:root="true" ma:fieldsID="2766408dc00022fa6b8cf83d86a4ae30" ns2:_="" ns3:_="">
    <xsd:import namespace="113d2f70-7bf3-49b8-a5cd-34583e83db3c"/>
    <xsd:import namespace="7177191b-ec38-4fbb-bada-36b54f75bf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d2f70-7bf3-49b8-a5cd-34583e83db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471ad7f-4119-4369-8943-15e44a6e05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7191b-ec38-4fbb-bada-36b54f75bfc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26ef376-619f-44ee-ba0c-1e8d526eb087}" ma:internalName="TaxCatchAll" ma:showField="CatchAllData" ma:web="7177191b-ec38-4fbb-bada-36b54f75bf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3d2f70-7bf3-49b8-a5cd-34583e83db3c">
      <Terms xmlns="http://schemas.microsoft.com/office/infopath/2007/PartnerControls"/>
    </lcf76f155ced4ddcb4097134ff3c332f>
    <TaxCatchAll xmlns="7177191b-ec38-4fbb-bada-36b54f75bfc8" xsi:nil="true"/>
    <SharedWithUsers xmlns="7177191b-ec38-4fbb-bada-36b54f75bfc8">
      <UserInfo>
        <DisplayName>Matthew Gabrielli</DisplayName>
        <AccountId>471</AccountId>
        <AccountType/>
      </UserInfo>
      <UserInfo>
        <DisplayName>Bonny Martin</DisplayName>
        <AccountId>983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7EFFA1F-E18C-4E0D-9010-335BE48D27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08F99F-0C8C-4061-9FDA-5613BC84180A}"/>
</file>

<file path=customXml/itemProps3.xml><?xml version="1.0" encoding="utf-8"?>
<ds:datastoreItem xmlns:ds="http://schemas.openxmlformats.org/officeDocument/2006/customXml" ds:itemID="{3E79A051-9375-4C12-B1A7-6F31CBE17F24}">
  <ds:schemaRefs>
    <ds:schemaRef ds:uri="http://schemas.microsoft.com/office/2006/metadata/properties"/>
    <ds:schemaRef ds:uri="http://schemas.microsoft.com/office/infopath/2007/PartnerControls"/>
    <ds:schemaRef ds:uri="113d2f70-7bf3-49b8-a5cd-34583e83db3c"/>
    <ds:schemaRef ds:uri="7177191b-ec38-4fbb-bada-36b54f75bfc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Links>
    <vt:vector size="36" baseType="variant">
      <vt:variant>
        <vt:i4>79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https://twitter.com/collegalpract</vt:lpwstr>
      </vt:variant>
      <vt:variant>
        <vt:lpwstr/>
      </vt:variant>
      <vt:variant>
        <vt:i4>4849741</vt:i4>
      </vt:variant>
      <vt:variant>
        <vt:i4>12</vt:i4>
      </vt:variant>
      <vt:variant>
        <vt:i4>0</vt:i4>
      </vt:variant>
      <vt:variant>
        <vt:i4>5</vt:i4>
      </vt:variant>
      <vt:variant>
        <vt:lpwstr>https://www.linkedin.com/company/the-college-of-legal-practice/about/</vt:lpwstr>
      </vt:variant>
      <vt:variant>
        <vt:lpwstr/>
      </vt:variant>
      <vt:variant>
        <vt:i4>2490405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https://www.facebook.com/thecollegeoflegalpractice/</vt:lpwstr>
      </vt:variant>
      <vt:variant>
        <vt:lpwstr/>
      </vt:variant>
      <vt:variant>
        <vt:i4>6488101</vt:i4>
      </vt:variant>
      <vt:variant>
        <vt:i4>6</vt:i4>
      </vt:variant>
      <vt:variant>
        <vt:i4>0</vt:i4>
      </vt:variant>
      <vt:variant>
        <vt:i4>5</vt:i4>
      </vt:variant>
      <vt:variant>
        <vt:lpwstr>tel:02038844112</vt:lpwstr>
      </vt:variant>
      <vt:variant>
        <vt:lpwstr/>
      </vt:variant>
      <vt:variant>
        <vt:i4>786500</vt:i4>
      </vt:variant>
      <vt:variant>
        <vt:i4>3</vt:i4>
      </vt:variant>
      <vt:variant>
        <vt:i4>0</vt:i4>
      </vt:variant>
      <vt:variant>
        <vt:i4>5</vt:i4>
      </vt:variant>
      <vt:variant>
        <vt:lpwstr>https://www.instagram.com/collegalpract/</vt:lpwstr>
      </vt:variant>
      <vt:variant>
        <vt:lpwstr/>
      </vt:variant>
      <vt:variant>
        <vt:i4>3342358</vt:i4>
      </vt:variant>
      <vt:variant>
        <vt:i4>0</vt:i4>
      </vt:variant>
      <vt:variant>
        <vt:i4>0</vt:i4>
      </vt:variant>
      <vt:variant>
        <vt:i4>5</vt:i4>
      </vt:variant>
      <vt:variant>
        <vt:lpwstr>mailto:info@collegalpractice.com?subject=The%20College%20of%20Legal%20Practice:%20Contact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Umang Dokey</dc:creator>
  <cp:keywords/>
  <dc:description/>
  <cp:lastModifiedBy>Scarlett McGinley-Hughes</cp:lastModifiedBy>
  <cp:revision>2</cp:revision>
  <dcterms:created xsi:type="dcterms:W3CDTF">2023-06-28T13:32:00Z</dcterms:created>
  <dcterms:modified xsi:type="dcterms:W3CDTF">2023-06-28T13:32:00Z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0x01010073E8592FF0F08441A91909838D3175C0</vt:lpwstr>
  </property>
  <property fmtid="{D5CDD505-2E9C-101B-9397-08002B2CF9AE}" pid="3" name="MediaServiceImageTags">
    <vt:lpwstr/>
  </property>
</Properties>
</file>